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D5A" w:rsidRDefault="00E45D5A" w:rsidP="00E45D5A">
      <w:pPr>
        <w:jc w:val="both"/>
        <w:rPr>
          <w:sz w:val="24"/>
          <w:szCs w:val="24"/>
        </w:rPr>
      </w:pPr>
      <w:r w:rsidRPr="00E45D5A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3F0DF43B" wp14:editId="155F5A39">
            <wp:simplePos x="0" y="0"/>
            <wp:positionH relativeFrom="column">
              <wp:posOffset>-729005</wp:posOffset>
            </wp:positionH>
            <wp:positionV relativeFrom="paragraph">
              <wp:posOffset>-3200</wp:posOffset>
            </wp:positionV>
            <wp:extent cx="6897743" cy="9239097"/>
            <wp:effectExtent l="0" t="0" r="0" b="0"/>
            <wp:wrapNone/>
            <wp:docPr id="2" name="Рисунок 2" descr="C:\Users\User\Desktop\Новая папка (8)\Новая папка (2)\Новая папка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вая папка (8)\Новая папка (2)\Новая папка\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049" cy="9252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</w:p>
    <w:p w:rsidR="00E45D5A" w:rsidRDefault="00E45D5A" w:rsidP="00E45D5A">
      <w:pPr>
        <w:jc w:val="both"/>
        <w:rPr>
          <w:sz w:val="24"/>
          <w:szCs w:val="24"/>
        </w:rPr>
      </w:pPr>
      <w:bookmarkStart w:id="0" w:name="_GoBack"/>
      <w:bookmarkEnd w:id="0"/>
    </w:p>
    <w:p w:rsidR="00E45D5A" w:rsidRPr="00E45D5A" w:rsidRDefault="00E45D5A" w:rsidP="00E45D5A">
      <w:pPr>
        <w:jc w:val="both"/>
        <w:rPr>
          <w:sz w:val="24"/>
          <w:szCs w:val="24"/>
        </w:rPr>
      </w:pPr>
    </w:p>
    <w:p w:rsidR="00F066A2" w:rsidRPr="00F066A2" w:rsidRDefault="00F066A2" w:rsidP="00F066A2">
      <w:pPr>
        <w:pStyle w:val="a5"/>
        <w:numPr>
          <w:ilvl w:val="0"/>
          <w:numId w:val="1"/>
        </w:numPr>
        <w:jc w:val="both"/>
        <w:rPr>
          <w:b/>
          <w:sz w:val="24"/>
          <w:szCs w:val="24"/>
        </w:rPr>
      </w:pPr>
      <w:r w:rsidRPr="00F066A2">
        <w:rPr>
          <w:b/>
          <w:sz w:val="24"/>
          <w:szCs w:val="24"/>
        </w:rPr>
        <w:t>Порядок выборов органов самоуправления образовательного учреждения.</w:t>
      </w:r>
    </w:p>
    <w:p w:rsidR="007B4A81" w:rsidRDefault="008355C4" w:rsidP="008355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Порядок выборов органов самоуправления Учреждения, их компетенции определяются Уставом Учреждения, законодательством Российской Федерации.</w:t>
      </w:r>
    </w:p>
    <w:p w:rsidR="008355C4" w:rsidRDefault="008355C4" w:rsidP="008355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Органы самоуправления Учреждения работают в тесном контакте с администрацией Учреждения и общественными организациями в соответствии с действующим законодательством и подзаконными актами.</w:t>
      </w:r>
    </w:p>
    <w:p w:rsidR="008355C4" w:rsidRDefault="00BC1465" w:rsidP="008355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 своей работе органы самоуправления Учреждения руководствуются Конституцией РФ,  Гражданским кодексом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 и Чеченской Республики, Уставом Учреждения и локальными актами Учреждения.</w:t>
      </w:r>
    </w:p>
    <w:p w:rsidR="00BC1465" w:rsidRDefault="00BC1465" w:rsidP="008355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Органы самоуправления образовательного учреждения действуют в соответствии с уставом Учреждения и локальными актами, регламентирующими распределение и закрепление задач, функций  (обязанностей), прав и ответственности, установление взаимосвязей , разрабатываемым и утверждаемым руководителем образовательного учреждения  с учетом мнения соответствующего органа самоуправления образовательным учреждением, к чьей компетенции в соответствии с уставом образовательного учреждения относится этот вопрос. </w:t>
      </w:r>
    </w:p>
    <w:p w:rsidR="00B779C4" w:rsidRDefault="00B779C4" w:rsidP="008355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Органы самоуправления Учреждения действуют как на постоянной основе, так и собираются по мере необходимости, но не реже 2-4 раз в год.</w:t>
      </w:r>
    </w:p>
    <w:p w:rsidR="00B779C4" w:rsidRDefault="00B779C4" w:rsidP="008355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Формирование органов самоуправления образовательного учреждения осуществляется путем выборов, назначения.</w:t>
      </w:r>
    </w:p>
    <w:p w:rsidR="00B779C4" w:rsidRDefault="00B779C4" w:rsidP="00B779C4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В состав органов самоуправления образовательного учреждения входят и (или) избираются представители педагогических работников , обучающихся основного и среднего общего образования, общественности, родителей (законных представителей ), представители Учреждения.</w:t>
      </w:r>
    </w:p>
    <w:p w:rsidR="00B779C4" w:rsidRDefault="00B779C4" w:rsidP="00B779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Общая численность членов органов самоуправления Учреждения и порядок их выборов определяются уставом Учреждения.</w:t>
      </w:r>
    </w:p>
    <w:p w:rsidR="00B779C4" w:rsidRDefault="00B779C4" w:rsidP="00B779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 очередных выборах состав органов самоуправления образовательного учреждения , как правило, обновляется не менее чем на треть.</w:t>
      </w:r>
    </w:p>
    <w:p w:rsidR="00B779C4" w:rsidRDefault="00B779C4" w:rsidP="00B779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Председателем органа самоуправления Учреждения является руководитель образовательного учреждения или иное лицо, избранное путем голосования из </w:t>
      </w:r>
      <w:r w:rsidR="00BB077C">
        <w:rPr>
          <w:sz w:val="24"/>
          <w:szCs w:val="24"/>
        </w:rPr>
        <w:t>числа данного органа самоуправления. В случае избрания председателя руководитель образовательного учреждения входит в состав   органа самоуправления образовательного учреждения на правах сопредседателя.</w:t>
      </w:r>
    </w:p>
    <w:p w:rsidR="00BB077C" w:rsidRDefault="00BB077C" w:rsidP="00B779C4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Для ведения протокола заседания соответствующего органа самоуправления образовательного учреждения из его членов избирается секретарь.</w:t>
      </w:r>
    </w:p>
    <w:p w:rsidR="00BB077C" w:rsidRPr="00CF60E0" w:rsidRDefault="00BB077C" w:rsidP="00BB077C">
      <w:pPr>
        <w:pStyle w:val="a5"/>
        <w:numPr>
          <w:ilvl w:val="0"/>
          <w:numId w:val="1"/>
        </w:numPr>
        <w:jc w:val="both"/>
        <w:rPr>
          <w:b/>
          <w:sz w:val="24"/>
          <w:szCs w:val="24"/>
        </w:rPr>
      </w:pPr>
      <w:r w:rsidRPr="00CF60E0">
        <w:rPr>
          <w:b/>
          <w:sz w:val="24"/>
          <w:szCs w:val="24"/>
        </w:rPr>
        <w:t>Права и ответственность органов самоуправления образовательного учреждения.</w:t>
      </w:r>
    </w:p>
    <w:p w:rsidR="00BB077C" w:rsidRDefault="00BB077C" w:rsidP="00BB077C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Разграничение полномочий между органами самоуправления образовательного учреждения и руководителем образовательного учреждения определяются уставом образовательного учреждения.</w:t>
      </w:r>
    </w:p>
    <w:p w:rsidR="00BB077C" w:rsidRDefault="00BB077C" w:rsidP="00BB077C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Решения органов самоуправления образовательного учреждения , принятые в пределах их компетенции и в соответствии с законодательством Российской Федерации , являются рекомендательными для администрации </w:t>
      </w:r>
      <w:r w:rsidR="006F506B">
        <w:rPr>
          <w:sz w:val="24"/>
          <w:szCs w:val="24"/>
        </w:rPr>
        <w:t>образовательного учреждения, всех членов коллектива. В отдельных случаях может быть издан приказ по образовательному учреждению, устанавливающий обязательность исполнения решения органа самоуправления образовательного учреждения участниками образовательного процесса.</w:t>
      </w:r>
    </w:p>
    <w:p w:rsidR="00BB077C" w:rsidRDefault="006F506B" w:rsidP="004A457E">
      <w:pPr>
        <w:pStyle w:val="a5"/>
        <w:numPr>
          <w:ilvl w:val="1"/>
          <w:numId w:val="1"/>
        </w:numPr>
        <w:jc w:val="both"/>
        <w:rPr>
          <w:sz w:val="24"/>
          <w:szCs w:val="24"/>
        </w:rPr>
      </w:pPr>
      <w:r w:rsidRPr="006F506B">
        <w:rPr>
          <w:sz w:val="24"/>
          <w:szCs w:val="24"/>
        </w:rPr>
        <w:t xml:space="preserve">Органы самоуправления образовательного </w:t>
      </w:r>
      <w:r>
        <w:rPr>
          <w:sz w:val="24"/>
          <w:szCs w:val="24"/>
        </w:rPr>
        <w:t>учреждения имеют следующие права: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-предлагать руководителю образовательного учреждения план мероприятий по совершенствованию работы образовательного учреждения;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-участвовать в организации и проведении общешкольных мероприятий воспитательного характера для обучающихся;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-совместно с руководителем образовательного учреждения готовить информационные и аналитические материалы о деятельности образовательного учреждения для опубликования в средствах массовой информации;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-заслушивать и принимать участие в обсуждении отчетов о деятельности органов самоуправления образовательного учреждения.</w:t>
      </w:r>
    </w:p>
    <w:p w:rsidR="0092638B" w:rsidRPr="0092638B" w:rsidRDefault="0092638B" w:rsidP="0092638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92638B">
        <w:rPr>
          <w:sz w:val="24"/>
          <w:szCs w:val="24"/>
        </w:rPr>
        <w:t>в</w:t>
      </w:r>
      <w:r>
        <w:rPr>
          <w:sz w:val="24"/>
          <w:szCs w:val="24"/>
        </w:rPr>
        <w:t>носить изменения</w:t>
      </w:r>
      <w:r w:rsidRPr="0092638B">
        <w:rPr>
          <w:sz w:val="24"/>
          <w:szCs w:val="24"/>
        </w:rPr>
        <w:t xml:space="preserve"> в локальные акты общеобразовательной организации;</w:t>
      </w:r>
    </w:p>
    <w:p w:rsidR="0092638B" w:rsidRPr="0092638B" w:rsidRDefault="0092638B" w:rsidP="0092638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-планировать и реализовывать</w:t>
      </w:r>
      <w:r w:rsidRPr="0092638B">
        <w:rPr>
          <w:sz w:val="24"/>
          <w:szCs w:val="24"/>
        </w:rPr>
        <w:t xml:space="preserve"> меропр</w:t>
      </w:r>
      <w:r>
        <w:rPr>
          <w:sz w:val="24"/>
          <w:szCs w:val="24"/>
        </w:rPr>
        <w:t>иятия</w:t>
      </w:r>
      <w:r w:rsidRPr="0092638B">
        <w:rPr>
          <w:sz w:val="24"/>
          <w:szCs w:val="24"/>
        </w:rPr>
        <w:t xml:space="preserve"> по обеспечению условий для организации внеурочной деятельности (кадровых, материально-технических, фина</w:t>
      </w:r>
      <w:r>
        <w:rPr>
          <w:sz w:val="24"/>
          <w:szCs w:val="24"/>
        </w:rPr>
        <w:t>нсовых, информационных и т.п.);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4.4.Органы самоуправления Учреждения несут ответственность за: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-выполнение плана работы;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-соблюдение законодательств Российской Федерации об образовании в своей деятельности;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-компетентность принимаемых решений;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-развитие принципов самоуправления Учреждения;</w:t>
      </w:r>
    </w:p>
    <w:p w:rsidR="006F506B" w:rsidRDefault="006F506B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CF60E0">
        <w:rPr>
          <w:sz w:val="24"/>
          <w:szCs w:val="24"/>
        </w:rPr>
        <w:t>упрочнение авторитетности Учреждения.</w:t>
      </w:r>
    </w:p>
    <w:p w:rsidR="00CF60E0" w:rsidRDefault="00CF60E0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4.5.Делопроизводство органов самоуправления образовательного учреждения.</w:t>
      </w:r>
    </w:p>
    <w:p w:rsidR="00CF60E0" w:rsidRDefault="00CF60E0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4.5.1. Ежегодно планы работы органов самоуправления Учреждения, отчеты о его деятельности входят в номенклатуру дел Учреждения.</w:t>
      </w:r>
    </w:p>
    <w:p w:rsidR="00CF60E0" w:rsidRDefault="00CF60E0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4.5.2. Протоколы заседаний органов самоуправления Учреждения , его решения оформляются секретарем в книгу протоколом заседаний органа самоуправления образовательного учреждения, каждый протокол подписывается председателем органа самоуправления Учреждением и секретарем.  </w:t>
      </w:r>
    </w:p>
    <w:p w:rsidR="00CF60E0" w:rsidRPr="0092638B" w:rsidRDefault="00CF60E0" w:rsidP="006F506B">
      <w:pPr>
        <w:pStyle w:val="a5"/>
        <w:jc w:val="both"/>
        <w:rPr>
          <w:b/>
          <w:sz w:val="24"/>
          <w:szCs w:val="24"/>
        </w:rPr>
      </w:pPr>
      <w:r w:rsidRPr="0092638B">
        <w:rPr>
          <w:b/>
          <w:sz w:val="24"/>
          <w:szCs w:val="24"/>
        </w:rPr>
        <w:t xml:space="preserve">5. Заключительные положения </w:t>
      </w:r>
    </w:p>
    <w:p w:rsidR="00CF60E0" w:rsidRDefault="00CF60E0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5.1. Настоящее Положение подлежит обязательному согласованию с управляющим Советом школы.</w:t>
      </w:r>
    </w:p>
    <w:p w:rsidR="00CF60E0" w:rsidRDefault="00CF60E0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5.2. Положение вступает в силу с даты его утверждения руководителем.</w:t>
      </w:r>
    </w:p>
    <w:p w:rsidR="00CF60E0" w:rsidRDefault="00CF60E0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5.3. Положение утрачивает силу в  случае принятия нового Положения о формах самоуправления  в МБОУ «Бороздиновская СОШ».</w:t>
      </w:r>
    </w:p>
    <w:p w:rsidR="00CF60E0" w:rsidRDefault="00865528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5.4.В</w:t>
      </w:r>
      <w:r w:rsidR="00CF60E0">
        <w:rPr>
          <w:sz w:val="24"/>
          <w:szCs w:val="24"/>
        </w:rPr>
        <w:t xml:space="preserve">опросы, не урегулированные настоящим Положением, подлежат урегулированию в соответствии </w:t>
      </w:r>
      <w:r>
        <w:rPr>
          <w:sz w:val="24"/>
          <w:szCs w:val="24"/>
        </w:rPr>
        <w:t>с действующим законодательством РФ, Уставом школы и иными локальными нормативными  актами.</w:t>
      </w:r>
    </w:p>
    <w:p w:rsidR="00865528" w:rsidRDefault="00865528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5.5. За неисполнение или ненадлежащее исполнение требований , установленных в настоящем локальном акте:</w:t>
      </w:r>
    </w:p>
    <w:p w:rsidR="00865528" w:rsidRDefault="00865528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-сотрудники общеобразовательного учреждения несут ответственность в соответствии с Уставом, ТК РФ и другим действующим законодательством;</w:t>
      </w:r>
    </w:p>
    <w:p w:rsidR="00865528" w:rsidRDefault="00865528" w:rsidP="006F506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-обучающиеся, воспитанники, их родители (законные представители), несут ответственность в порядке и формах , предусмотренных законодательством РФ, локальными нормативными актами школы, Уставом школы.</w:t>
      </w:r>
    </w:p>
    <w:p w:rsidR="00865528" w:rsidRDefault="00865528" w:rsidP="006F506B">
      <w:pPr>
        <w:pStyle w:val="a5"/>
        <w:jc w:val="both"/>
        <w:rPr>
          <w:sz w:val="24"/>
          <w:szCs w:val="24"/>
        </w:rPr>
      </w:pPr>
    </w:p>
    <w:p w:rsidR="00CF60E0" w:rsidRPr="006F506B" w:rsidRDefault="00CF60E0" w:rsidP="006F506B">
      <w:pPr>
        <w:pStyle w:val="a5"/>
        <w:jc w:val="both"/>
        <w:rPr>
          <w:sz w:val="24"/>
          <w:szCs w:val="24"/>
        </w:rPr>
      </w:pPr>
    </w:p>
    <w:sectPr w:rsidR="00CF60E0" w:rsidRPr="006F506B" w:rsidSect="00BB5F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0F34" w:rsidRDefault="00AE0F34" w:rsidP="00E45D5A">
      <w:r>
        <w:separator/>
      </w:r>
    </w:p>
  </w:endnote>
  <w:endnote w:type="continuationSeparator" w:id="0">
    <w:p w:rsidR="00AE0F34" w:rsidRDefault="00AE0F34" w:rsidP="00E45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0F34" w:rsidRDefault="00AE0F34" w:rsidP="00E45D5A">
      <w:r>
        <w:separator/>
      </w:r>
    </w:p>
  </w:footnote>
  <w:footnote w:type="continuationSeparator" w:id="0">
    <w:p w:rsidR="00AE0F34" w:rsidRDefault="00AE0F34" w:rsidP="00E45D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B50363"/>
    <w:multiLevelType w:val="multilevel"/>
    <w:tmpl w:val="6324DA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C3E"/>
    <w:rsid w:val="002402F5"/>
    <w:rsid w:val="003B0BFD"/>
    <w:rsid w:val="00433C3E"/>
    <w:rsid w:val="006346E1"/>
    <w:rsid w:val="00636094"/>
    <w:rsid w:val="006F506B"/>
    <w:rsid w:val="00782006"/>
    <w:rsid w:val="007B4A81"/>
    <w:rsid w:val="008355C4"/>
    <w:rsid w:val="00865528"/>
    <w:rsid w:val="008C417A"/>
    <w:rsid w:val="0092638B"/>
    <w:rsid w:val="00AE0F34"/>
    <w:rsid w:val="00B779C4"/>
    <w:rsid w:val="00BB077C"/>
    <w:rsid w:val="00BB5F01"/>
    <w:rsid w:val="00BC1465"/>
    <w:rsid w:val="00BF1BA9"/>
    <w:rsid w:val="00CF60E0"/>
    <w:rsid w:val="00D6545C"/>
    <w:rsid w:val="00E45D5A"/>
    <w:rsid w:val="00F066A2"/>
    <w:rsid w:val="00F4117A"/>
    <w:rsid w:val="00F603B0"/>
    <w:rsid w:val="00F937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567061"/>
  <w15:docId w15:val="{14C03D0B-C130-4697-B870-0D5DC7F0C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8C417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8C417A"/>
    <w:pPr>
      <w:ind w:left="466" w:hanging="241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C417A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8C417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C417A"/>
    <w:pPr>
      <w:ind w:left="235" w:hanging="10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C417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8C417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E45D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D5A"/>
    <w:rPr>
      <w:rFonts w:ascii="Times New Roman" w:eastAsia="Times New Roman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E45D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D5A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870</Words>
  <Characters>4960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</cp:lastModifiedBy>
  <cp:revision>12</cp:revision>
  <dcterms:created xsi:type="dcterms:W3CDTF">2022-09-12T10:26:00Z</dcterms:created>
  <dcterms:modified xsi:type="dcterms:W3CDTF">2022-09-21T16:26:00Z</dcterms:modified>
</cp:coreProperties>
</file>