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AE" w:rsidRDefault="005C5EE2">
      <w:pPr>
        <w:spacing w:line="266" w:lineRule="auto"/>
        <w:sectPr w:rsidR="00A72EAE">
          <w:type w:val="continuous"/>
          <w:pgSz w:w="11910" w:h="16840"/>
          <w:pgMar w:top="1200" w:right="320" w:bottom="280" w:left="1320" w:header="720" w:footer="720" w:gutter="0"/>
          <w:cols w:space="720"/>
        </w:sectPr>
      </w:pPr>
      <w:bookmarkStart w:id="0" w:name="_GoBack"/>
      <w:r w:rsidRPr="005C5EE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3049</wp:posOffset>
            </wp:positionH>
            <wp:positionV relativeFrom="paragraph">
              <wp:posOffset>-1219</wp:posOffset>
            </wp:positionV>
            <wp:extent cx="6305702" cy="8975090"/>
            <wp:effectExtent l="0" t="0" r="0" b="0"/>
            <wp:wrapNone/>
            <wp:docPr id="1" name="Рисунок 1" descr="C:\Users\User\Desktop\Новая папка (8)\Новая папка (2)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8)\Новая папка (2)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93" cy="897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2EAE" w:rsidRDefault="006D4E0D">
      <w:pPr>
        <w:pStyle w:val="a4"/>
        <w:numPr>
          <w:ilvl w:val="0"/>
          <w:numId w:val="7"/>
        </w:numPr>
        <w:tabs>
          <w:tab w:val="left" w:pos="584"/>
        </w:tabs>
        <w:spacing w:before="75" w:line="268" w:lineRule="auto"/>
        <w:ind w:right="110"/>
        <w:rPr>
          <w:sz w:val="24"/>
        </w:rPr>
      </w:pPr>
      <w:r>
        <w:lastRenderedPageBreak/>
        <w:tab/>
      </w:r>
      <w:r>
        <w:rPr>
          <w:sz w:val="24"/>
        </w:rPr>
        <w:t xml:space="preserve">ПриказМинистерствапросвещенияРоссийскойФедерацииот22.03.2021№115«Порядокор-ганизации и осуществления образовательной деятельности по основным </w:t>
      </w:r>
      <w:proofErr w:type="spellStart"/>
      <w:proofErr w:type="gramStart"/>
      <w:r>
        <w:rPr>
          <w:sz w:val="24"/>
        </w:rPr>
        <w:t>общеобразователь-ным</w:t>
      </w:r>
      <w:proofErr w:type="spellEnd"/>
      <w:proofErr w:type="gramEnd"/>
      <w:r>
        <w:rPr>
          <w:sz w:val="24"/>
        </w:rPr>
        <w:t xml:space="preserve"> программам – образовательным программам начального общего, основного общего </w:t>
      </w:r>
      <w:proofErr w:type="spellStart"/>
      <w:r>
        <w:rPr>
          <w:sz w:val="24"/>
        </w:rPr>
        <w:t>исреднегообщегообразования</w:t>
      </w:r>
      <w:proofErr w:type="spellEnd"/>
      <w:r>
        <w:rPr>
          <w:sz w:val="24"/>
        </w:rPr>
        <w:t>».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84"/>
        </w:tabs>
        <w:spacing w:before="11" w:line="268" w:lineRule="auto"/>
        <w:ind w:right="105"/>
        <w:rPr>
          <w:sz w:val="24"/>
        </w:rPr>
      </w:pPr>
      <w:r>
        <w:tab/>
      </w:r>
      <w:r>
        <w:rPr>
          <w:sz w:val="24"/>
        </w:rPr>
        <w:t xml:space="preserve">Постановление Главного государственного санитарного врача Российской Федерации от 29декабря 2010 г. № 189 «Об утверждении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2.4.2.2821-10 "Санитарно-</w:t>
      </w:r>
      <w:proofErr w:type="spellStart"/>
      <w:r>
        <w:rPr>
          <w:sz w:val="24"/>
        </w:rPr>
        <w:t>эпидемиологиче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требования к условиям и организации обучения в общеобразовательных учреждениях"»(зарегистрированвМинюсте России 3марта 2011 г.)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84"/>
        </w:tabs>
        <w:spacing w:before="9" w:line="268" w:lineRule="auto"/>
        <w:ind w:right="103"/>
        <w:rPr>
          <w:sz w:val="24"/>
        </w:rPr>
      </w:pPr>
      <w:r>
        <w:tab/>
      </w:r>
      <w:r>
        <w:rPr>
          <w:sz w:val="24"/>
        </w:rPr>
        <w:t>ПостановленияГлавногогосударственногосанитарноговрачаРоссийской Федерацииот24.11.2015 года № 81 «О внесении изменений в СанПиН 2.4.2.2821-10 «Санитарно-</w:t>
      </w:r>
      <w:proofErr w:type="spellStart"/>
      <w:r>
        <w:rPr>
          <w:sz w:val="24"/>
        </w:rPr>
        <w:t>эпидемио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логическихтребованийк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условиямобучения,содержаниявобразовательныхучреждениях</w:t>
      </w:r>
      <w:proofErr w:type="spellEnd"/>
      <w:r>
        <w:rPr>
          <w:sz w:val="24"/>
        </w:rPr>
        <w:t>»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24"/>
        </w:tabs>
        <w:spacing w:line="268" w:lineRule="auto"/>
        <w:ind w:right="109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14.12.2015 №09-3564 «О внеурочной деятельности и </w:t>
      </w:r>
      <w:proofErr w:type="spellStart"/>
      <w:r>
        <w:rPr>
          <w:sz w:val="24"/>
        </w:rPr>
        <w:t>реали-зациидополнительныхобщеобразовательныхпрограмм</w:t>
      </w:r>
      <w:proofErr w:type="spellEnd"/>
      <w:r>
        <w:rPr>
          <w:sz w:val="24"/>
        </w:rPr>
        <w:t>»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24"/>
        </w:tabs>
        <w:spacing w:before="12" w:line="268" w:lineRule="auto"/>
        <w:ind w:right="108"/>
        <w:rPr>
          <w:sz w:val="24"/>
        </w:rPr>
      </w:pPr>
      <w:r>
        <w:rPr>
          <w:sz w:val="24"/>
        </w:rPr>
        <w:t>ПриказомМинистерстваПросвещенияРоссийскойФедерацииот28декабря2018г.№345«ОФедеральномперечнеучебников,рекомендуемыхкиспользованиюприреализацииимеющихгосударственную аккредитацию образовательных программ начального общего, основногообщего,среднегообщегообразования»;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24"/>
        </w:tabs>
        <w:spacing w:before="8" w:line="268" w:lineRule="auto"/>
        <w:ind w:right="106"/>
        <w:rPr>
          <w:sz w:val="24"/>
        </w:rPr>
      </w:pPr>
      <w:r>
        <w:rPr>
          <w:sz w:val="24"/>
        </w:rPr>
        <w:t xml:space="preserve">Основная образовательная программа основного общего </w:t>
      </w:r>
      <w:r w:rsidR="005750EB">
        <w:rPr>
          <w:sz w:val="24"/>
        </w:rPr>
        <w:t>образования МБОУ «</w:t>
      </w:r>
      <w:proofErr w:type="spellStart"/>
      <w:r w:rsidR="005750EB">
        <w:rPr>
          <w:sz w:val="24"/>
        </w:rPr>
        <w:t>Дуб</w:t>
      </w:r>
      <w:r>
        <w:rPr>
          <w:sz w:val="24"/>
        </w:rPr>
        <w:t>овская</w:t>
      </w:r>
      <w:proofErr w:type="spellEnd"/>
      <w:r>
        <w:rPr>
          <w:sz w:val="24"/>
        </w:rPr>
        <w:t xml:space="preserve"> СОШ»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23"/>
          <w:tab w:val="left" w:pos="524"/>
        </w:tabs>
        <w:spacing w:before="15"/>
        <w:ind w:hanging="361"/>
        <w:jc w:val="left"/>
        <w:rPr>
          <w:sz w:val="24"/>
        </w:rPr>
      </w:pPr>
      <w:r>
        <w:rPr>
          <w:sz w:val="24"/>
        </w:rPr>
        <w:t>УставаУчреждения;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23"/>
          <w:tab w:val="left" w:pos="524"/>
        </w:tabs>
        <w:spacing w:before="44"/>
        <w:ind w:hanging="361"/>
        <w:jc w:val="left"/>
        <w:rPr>
          <w:sz w:val="24"/>
        </w:rPr>
      </w:pPr>
      <w:r>
        <w:rPr>
          <w:sz w:val="24"/>
        </w:rPr>
        <w:t>иныхлокальныхнормативныхактовУчреждения.</w:t>
      </w:r>
    </w:p>
    <w:p w:rsidR="00A72EAE" w:rsidRDefault="006D4E0D">
      <w:pPr>
        <w:pStyle w:val="1"/>
        <w:numPr>
          <w:ilvl w:val="0"/>
          <w:numId w:val="8"/>
        </w:numPr>
        <w:tabs>
          <w:tab w:val="left" w:pos="467"/>
        </w:tabs>
        <w:spacing w:before="46"/>
        <w:ind w:hanging="241"/>
      </w:pPr>
      <w:r>
        <w:t>ОрганизацияобразовательнойдеятельностилицсОВЗ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644"/>
        </w:tabs>
        <w:spacing w:before="38" w:line="268" w:lineRule="auto"/>
        <w:ind w:left="235" w:right="107" w:hanging="10"/>
        <w:jc w:val="both"/>
        <w:rPr>
          <w:sz w:val="24"/>
        </w:rPr>
      </w:pPr>
      <w:r>
        <w:rPr>
          <w:sz w:val="24"/>
        </w:rPr>
        <w:t>Обучающиесяимеютправонапредоставлениеусловийдляобучениясучетомособенностейих психофизического развития и состояния здоровья, в том числе получение социально-</w:t>
      </w:r>
      <w:proofErr w:type="spellStart"/>
      <w:r>
        <w:rPr>
          <w:sz w:val="24"/>
        </w:rPr>
        <w:t>педаго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гической</w:t>
      </w:r>
      <w:proofErr w:type="spellEnd"/>
      <w:r>
        <w:rPr>
          <w:sz w:val="24"/>
        </w:rPr>
        <w:t xml:space="preserve"> и психологической помощи, бесплатной психолого-медико- педагогической </w:t>
      </w:r>
      <w:proofErr w:type="spellStart"/>
      <w:proofErr w:type="gramStart"/>
      <w:r>
        <w:rPr>
          <w:sz w:val="24"/>
        </w:rPr>
        <w:t>коррек-ции</w:t>
      </w:r>
      <w:proofErr w:type="spellEnd"/>
      <w:proofErr w:type="gramEnd"/>
      <w:r>
        <w:rPr>
          <w:sz w:val="24"/>
        </w:rPr>
        <w:t>.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649"/>
        </w:tabs>
        <w:ind w:left="648" w:hanging="423"/>
        <w:rPr>
          <w:sz w:val="24"/>
        </w:rPr>
      </w:pPr>
      <w:r>
        <w:rPr>
          <w:sz w:val="24"/>
        </w:rPr>
        <w:t>ДетисОВЗполучают образованиевследующихформах:</w:t>
      </w:r>
    </w:p>
    <w:p w:rsidR="00A72EAE" w:rsidRDefault="006D4E0D">
      <w:pPr>
        <w:pStyle w:val="a4"/>
        <w:numPr>
          <w:ilvl w:val="0"/>
          <w:numId w:val="6"/>
        </w:numPr>
        <w:tabs>
          <w:tab w:val="left" w:pos="496"/>
        </w:tabs>
        <w:spacing w:before="31"/>
        <w:ind w:hanging="261"/>
        <w:rPr>
          <w:sz w:val="24"/>
        </w:rPr>
      </w:pPr>
      <w:r>
        <w:rPr>
          <w:sz w:val="24"/>
        </w:rPr>
        <w:t>вобразовательнойорганизации;</w:t>
      </w:r>
    </w:p>
    <w:p w:rsidR="00A72EAE" w:rsidRDefault="006D4E0D">
      <w:pPr>
        <w:pStyle w:val="a4"/>
        <w:numPr>
          <w:ilvl w:val="0"/>
          <w:numId w:val="6"/>
        </w:numPr>
        <w:tabs>
          <w:tab w:val="left" w:pos="486"/>
        </w:tabs>
        <w:spacing w:before="46"/>
        <w:ind w:left="486"/>
        <w:rPr>
          <w:sz w:val="24"/>
        </w:rPr>
      </w:pPr>
      <w:r>
        <w:rPr>
          <w:sz w:val="24"/>
        </w:rPr>
        <w:t>внеобразовательнойорганизации:</w:t>
      </w:r>
    </w:p>
    <w:p w:rsidR="00A72EAE" w:rsidRDefault="006D4E0D">
      <w:pPr>
        <w:pStyle w:val="a3"/>
        <w:spacing w:before="45" w:line="266" w:lineRule="auto"/>
        <w:jc w:val="left"/>
      </w:pPr>
      <w:r>
        <w:t>пообразовательнымпрограммамначальногообщего,основногообщегообразования–надомуили вмедицинскихорганизациях, вформесемейного образования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647"/>
        </w:tabs>
        <w:spacing w:before="17"/>
        <w:ind w:left="646" w:hanging="421"/>
        <w:rPr>
          <w:sz w:val="24"/>
        </w:rPr>
      </w:pPr>
      <w:r>
        <w:rPr>
          <w:sz w:val="24"/>
        </w:rPr>
        <w:t>ДляобучающихсясОВЗреализуютсяследующиеобразовательныепрограммы:</w:t>
      </w:r>
    </w:p>
    <w:p w:rsidR="00A72EAE" w:rsidRDefault="006D4E0D">
      <w:pPr>
        <w:pStyle w:val="a4"/>
        <w:numPr>
          <w:ilvl w:val="0"/>
          <w:numId w:val="5"/>
        </w:numPr>
        <w:tabs>
          <w:tab w:val="left" w:pos="407"/>
        </w:tabs>
        <w:spacing w:before="45"/>
        <w:ind w:left="406" w:hanging="181"/>
        <w:rPr>
          <w:sz w:val="24"/>
        </w:rPr>
      </w:pPr>
      <w:r>
        <w:rPr>
          <w:sz w:val="24"/>
        </w:rPr>
        <w:t>основныеобразовательныепрограммыУчреждения;</w:t>
      </w:r>
    </w:p>
    <w:p w:rsidR="00A72EAE" w:rsidRDefault="006D4E0D">
      <w:pPr>
        <w:pStyle w:val="a4"/>
        <w:numPr>
          <w:ilvl w:val="0"/>
          <w:numId w:val="5"/>
        </w:numPr>
        <w:tabs>
          <w:tab w:val="left" w:pos="414"/>
        </w:tabs>
        <w:spacing w:before="46" w:line="266" w:lineRule="auto"/>
        <w:ind w:right="112" w:hanging="10"/>
        <w:rPr>
          <w:sz w:val="24"/>
        </w:rPr>
      </w:pPr>
      <w:r>
        <w:rPr>
          <w:sz w:val="24"/>
        </w:rPr>
        <w:t xml:space="preserve">адаптированные основные общеобразовательные программы (по видам нарушений) </w:t>
      </w:r>
      <w:proofErr w:type="spellStart"/>
      <w:proofErr w:type="gramStart"/>
      <w:r>
        <w:rPr>
          <w:sz w:val="24"/>
        </w:rPr>
        <w:t>Учрежде-ния</w:t>
      </w:r>
      <w:proofErr w:type="spellEnd"/>
      <w:proofErr w:type="gramEnd"/>
      <w:r>
        <w:rPr>
          <w:sz w:val="24"/>
        </w:rPr>
        <w:t>;</w:t>
      </w:r>
    </w:p>
    <w:p w:rsidR="00A72EAE" w:rsidRDefault="006D4E0D">
      <w:pPr>
        <w:pStyle w:val="a3"/>
        <w:spacing w:before="16" w:line="268" w:lineRule="auto"/>
        <w:ind w:right="107"/>
      </w:pPr>
      <w:r>
        <w:t>Для развития потенциала обучающихся с ОВЗ могут разрабатываться с участием самих обучаю-</w:t>
      </w:r>
      <w:proofErr w:type="spellStart"/>
      <w:r>
        <w:t>щихсяиихродителей</w:t>
      </w:r>
      <w:proofErr w:type="spellEnd"/>
      <w:r>
        <w:t>(</w:t>
      </w:r>
      <w:proofErr w:type="spellStart"/>
      <w:r>
        <w:t>законныхпредставителей</w:t>
      </w:r>
      <w:proofErr w:type="spellEnd"/>
      <w:r>
        <w:t xml:space="preserve">) </w:t>
      </w:r>
      <w:proofErr w:type="spellStart"/>
      <w:r>
        <w:t>индивидуальныеучебныепланы</w:t>
      </w:r>
      <w:proofErr w:type="spellEnd"/>
      <w:r>
        <w:t>.</w:t>
      </w:r>
    </w:p>
    <w:p w:rsidR="00A72EAE" w:rsidRDefault="006D4E0D">
      <w:pPr>
        <w:pStyle w:val="a3"/>
        <w:spacing w:before="11" w:line="268" w:lineRule="auto"/>
        <w:ind w:right="107"/>
      </w:pPr>
      <w:proofErr w:type="gramStart"/>
      <w:r>
        <w:t>Реализацияиндивидуальныхучебныхплановможетсопровождатьсяподдержкойтьютора(</w:t>
      </w:r>
      <w:proofErr w:type="gramEnd"/>
      <w:r>
        <w:t>асси-стента, помощника) Учреждения на основании рекомендации о необходимости предоставленияуслугассистента(помощника),тьютораобучающемусясОВЗ,установленнойППК,аобучаю-щемуся,имеющемустатусинвалида,–ППКи(или)МСЭнаоснованиирекомендацийППК.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666"/>
        </w:tabs>
        <w:spacing w:before="9" w:line="268" w:lineRule="auto"/>
        <w:ind w:left="235" w:right="105" w:hanging="10"/>
        <w:jc w:val="both"/>
        <w:rPr>
          <w:sz w:val="24"/>
        </w:rPr>
      </w:pPr>
      <w:r>
        <w:rPr>
          <w:sz w:val="24"/>
        </w:rPr>
        <w:t xml:space="preserve">Адаптированная общеобразовательная программа – образовательная программа, </w:t>
      </w:r>
      <w:proofErr w:type="spellStart"/>
      <w:proofErr w:type="gramStart"/>
      <w:r>
        <w:rPr>
          <w:sz w:val="24"/>
        </w:rPr>
        <w:t>адаптиро</w:t>
      </w:r>
      <w:proofErr w:type="spellEnd"/>
      <w:r>
        <w:rPr>
          <w:sz w:val="24"/>
        </w:rPr>
        <w:t>-ванная</w:t>
      </w:r>
      <w:proofErr w:type="gramEnd"/>
      <w:r>
        <w:rPr>
          <w:sz w:val="24"/>
        </w:rPr>
        <w:t xml:space="preserve"> для обучения лиц с ОВЗ с учетом особенностей их психофизического развития, индиви-дуальныхвозможностейипринеобходимостиобеспечивающаякоррекциюнарушенийразвитияисоциальную </w:t>
      </w:r>
      <w:proofErr w:type="spellStart"/>
      <w:r>
        <w:rPr>
          <w:sz w:val="24"/>
        </w:rPr>
        <w:t>адаптациюуказанныхлиц</w:t>
      </w:r>
      <w:proofErr w:type="spellEnd"/>
      <w:r>
        <w:rPr>
          <w:sz w:val="24"/>
        </w:rPr>
        <w:t>.</w:t>
      </w:r>
    </w:p>
    <w:p w:rsidR="00A72EAE" w:rsidRDefault="00A72EAE">
      <w:pPr>
        <w:spacing w:line="268" w:lineRule="auto"/>
        <w:jc w:val="both"/>
        <w:rPr>
          <w:sz w:val="24"/>
        </w:rPr>
        <w:sectPr w:rsidR="00A72EAE">
          <w:pgSz w:w="11910" w:h="16840"/>
          <w:pgMar w:top="900" w:right="320" w:bottom="280" w:left="1320" w:header="720" w:footer="720" w:gutter="0"/>
          <w:cols w:space="720"/>
        </w:sectPr>
      </w:pPr>
    </w:p>
    <w:p w:rsidR="00A72EAE" w:rsidRDefault="006D4E0D">
      <w:pPr>
        <w:pStyle w:val="a3"/>
        <w:spacing w:before="76" w:line="268" w:lineRule="auto"/>
        <w:ind w:right="114"/>
      </w:pPr>
      <w:r>
        <w:lastRenderedPageBreak/>
        <w:t xml:space="preserve">Дети с ОВЗ принимаются на обучение по адаптированной основной общеобразовательной </w:t>
      </w:r>
      <w:proofErr w:type="gramStart"/>
      <w:r>
        <w:t>про-грамме</w:t>
      </w:r>
      <w:proofErr w:type="gramEnd"/>
      <w:r>
        <w:t xml:space="preserve"> только с согласия родителей (законных представителей) и на основании рекомендацийППК.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635"/>
        </w:tabs>
        <w:spacing w:before="12" w:line="268" w:lineRule="auto"/>
        <w:ind w:left="235" w:right="111" w:hanging="10"/>
        <w:jc w:val="both"/>
        <w:rPr>
          <w:sz w:val="24"/>
        </w:rPr>
      </w:pPr>
      <w:r>
        <w:rPr>
          <w:spacing w:val="-1"/>
          <w:sz w:val="24"/>
        </w:rPr>
        <w:t>Вслучаеобучения</w:t>
      </w:r>
      <w:r>
        <w:rPr>
          <w:sz w:val="24"/>
        </w:rPr>
        <w:t xml:space="preserve">поадаптированнымосновнымобщеобразовательнымпрограммамвУчре-ждении создаются специальные условия для получения образования указанными </w:t>
      </w:r>
      <w:proofErr w:type="spellStart"/>
      <w:proofErr w:type="gramStart"/>
      <w:r>
        <w:rPr>
          <w:sz w:val="24"/>
        </w:rPr>
        <w:t>обучающи-мися</w:t>
      </w:r>
      <w:proofErr w:type="spellEnd"/>
      <w:proofErr w:type="gramEnd"/>
      <w:r>
        <w:rPr>
          <w:sz w:val="24"/>
        </w:rPr>
        <w:t>.</w:t>
      </w:r>
    </w:p>
    <w:p w:rsidR="00A72EAE" w:rsidRDefault="006D4E0D">
      <w:pPr>
        <w:pStyle w:val="a3"/>
        <w:spacing w:before="9" w:line="268" w:lineRule="auto"/>
        <w:ind w:left="226" w:firstLine="0"/>
        <w:jc w:val="left"/>
      </w:pPr>
      <w:r>
        <w:t>ПодспециальнымиусловиямидляполученияобразованияобучающимисясОВЗпонимаютсяусловияобучения,воспитанияиразвитиятакихобучающихся,включающиевсебяиспользова-ниеспециальныхобразовательныхпрограммиметодовобученияивоспитания,специальныхучебников,учебныхпособийидидактическихматериалов,специальныхтехническихсредствобучения коллективного и индивидуального пользования, предоставление услуг ассистента (по-мощника),оказывающегообучающимсянеобходимуют</w:t>
      </w:r>
      <w:r w:rsidR="005750EB">
        <w:t>ехническуюпомощь,проведениегруп</w:t>
      </w:r>
      <w:r>
        <w:t xml:space="preserve">повых и индивидуальных коррекционных занятий, обеспечение доступа в здания Учреждения </w:t>
      </w:r>
      <w:proofErr w:type="spellStart"/>
      <w:r>
        <w:t>идругие</w:t>
      </w:r>
      <w:proofErr w:type="spellEnd"/>
      <w:r>
        <w:t xml:space="preserve"> условия, без которых невозможно или затруднено освоение образовательных </w:t>
      </w:r>
      <w:proofErr w:type="spellStart"/>
      <w:r>
        <w:t>программ.Доступность</w:t>
      </w:r>
      <w:proofErr w:type="spellEnd"/>
      <w:r>
        <w:t xml:space="preserve"> образовательной </w:t>
      </w:r>
      <w:proofErr w:type="spellStart"/>
      <w:r>
        <w:t>средыУчреждения</w:t>
      </w:r>
      <w:proofErr w:type="spellEnd"/>
      <w:r>
        <w:t xml:space="preserve"> предполагает: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85"/>
          <w:tab w:val="left" w:pos="587"/>
        </w:tabs>
        <w:spacing w:before="42" w:line="268" w:lineRule="auto"/>
        <w:ind w:left="586" w:right="116"/>
        <w:jc w:val="left"/>
        <w:rPr>
          <w:sz w:val="24"/>
        </w:rPr>
      </w:pPr>
      <w:r>
        <w:rPr>
          <w:sz w:val="24"/>
        </w:rPr>
        <w:t>доступностьдляобучающихсясОВЗвсехпомещений,гдеосуществляетсяобразовательнаядеятельность;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85"/>
          <w:tab w:val="left" w:pos="587"/>
        </w:tabs>
        <w:spacing w:before="12" w:line="266" w:lineRule="auto"/>
        <w:ind w:left="586" w:right="107"/>
        <w:jc w:val="left"/>
        <w:rPr>
          <w:sz w:val="24"/>
        </w:rPr>
      </w:pPr>
      <w:r>
        <w:rPr>
          <w:sz w:val="24"/>
        </w:rPr>
        <w:t>свободныйдоступдетейкиграм,материалам,пособиям,обеспечивающимвсеосновныевидыдетскойактивности иучебы,наличиеоборудованногорабочего ичитальногомест.</w:t>
      </w:r>
    </w:p>
    <w:p w:rsidR="00A72EAE" w:rsidRDefault="00A72EAE">
      <w:pPr>
        <w:pStyle w:val="a3"/>
        <w:spacing w:before="4"/>
        <w:ind w:left="0" w:firstLine="0"/>
        <w:jc w:val="left"/>
        <w:rPr>
          <w:sz w:val="29"/>
        </w:rPr>
      </w:pPr>
    </w:p>
    <w:p w:rsidR="00A72EAE" w:rsidRDefault="006D4E0D">
      <w:pPr>
        <w:pStyle w:val="a4"/>
        <w:numPr>
          <w:ilvl w:val="1"/>
          <w:numId w:val="8"/>
        </w:numPr>
        <w:tabs>
          <w:tab w:val="left" w:pos="584"/>
        </w:tabs>
        <w:spacing w:before="0" w:line="266" w:lineRule="auto"/>
        <w:ind w:left="163" w:right="111" w:firstLine="0"/>
        <w:rPr>
          <w:sz w:val="24"/>
        </w:rPr>
      </w:pPr>
      <w:r>
        <w:rPr>
          <w:sz w:val="24"/>
        </w:rPr>
        <w:t>ОбразовательныепрограммыдляобучающихсясОВЗмогутбытьреализованывследующихформах:</w:t>
      </w:r>
    </w:p>
    <w:p w:rsidR="00A72EAE" w:rsidRDefault="006D4E0D">
      <w:pPr>
        <w:pStyle w:val="a4"/>
        <w:numPr>
          <w:ilvl w:val="0"/>
          <w:numId w:val="4"/>
        </w:numPr>
        <w:tabs>
          <w:tab w:val="left" w:pos="469"/>
        </w:tabs>
        <w:spacing w:before="17"/>
        <w:rPr>
          <w:sz w:val="24"/>
        </w:rPr>
      </w:pPr>
      <w:r>
        <w:rPr>
          <w:sz w:val="24"/>
        </w:rPr>
        <w:t>урочнойивнеурочнойдеятельности;</w:t>
      </w:r>
    </w:p>
    <w:p w:rsidR="00A72EAE" w:rsidRDefault="006D4E0D">
      <w:pPr>
        <w:pStyle w:val="a4"/>
        <w:numPr>
          <w:ilvl w:val="0"/>
          <w:numId w:val="4"/>
        </w:numPr>
        <w:tabs>
          <w:tab w:val="left" w:pos="469"/>
        </w:tabs>
        <w:spacing w:before="45"/>
        <w:rPr>
          <w:sz w:val="24"/>
        </w:rPr>
      </w:pPr>
      <w:r>
        <w:rPr>
          <w:sz w:val="24"/>
        </w:rPr>
        <w:t>сприменениемэлектронногообученияидистанционныхобразовательныхтехнологий;</w:t>
      </w:r>
    </w:p>
    <w:p w:rsidR="00A72EAE" w:rsidRDefault="006D4E0D">
      <w:pPr>
        <w:pStyle w:val="a4"/>
        <w:numPr>
          <w:ilvl w:val="0"/>
          <w:numId w:val="4"/>
        </w:numPr>
        <w:tabs>
          <w:tab w:val="left" w:pos="469"/>
        </w:tabs>
        <w:spacing w:before="46"/>
        <w:rPr>
          <w:sz w:val="24"/>
        </w:rPr>
      </w:pPr>
      <w:r>
        <w:rPr>
          <w:sz w:val="24"/>
        </w:rPr>
        <w:t>сетевоевзаимодействиеидр.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592"/>
        </w:tabs>
        <w:spacing w:before="45" w:line="266" w:lineRule="auto"/>
        <w:ind w:left="590" w:right="112" w:hanging="360"/>
        <w:jc w:val="both"/>
        <w:rPr>
          <w:sz w:val="24"/>
        </w:rPr>
      </w:pPr>
      <w:proofErr w:type="gramStart"/>
      <w:r>
        <w:rPr>
          <w:sz w:val="24"/>
        </w:rPr>
        <w:t>МерыдисциплинарноговзысканиянеприменяютсякобучающимсясОВЗ(</w:t>
      </w:r>
      <w:proofErr w:type="gramEnd"/>
      <w:r>
        <w:rPr>
          <w:sz w:val="24"/>
        </w:rPr>
        <w:t xml:space="preserve">сзадержкойпси-хическогоразвития </w:t>
      </w:r>
      <w:proofErr w:type="spellStart"/>
      <w:r>
        <w:rPr>
          <w:sz w:val="24"/>
        </w:rPr>
        <w:t>иразличными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формамиумственной</w:t>
      </w:r>
      <w:proofErr w:type="spellEnd"/>
      <w:r>
        <w:rPr>
          <w:sz w:val="24"/>
        </w:rPr>
        <w:t xml:space="preserve"> отсталости).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592"/>
        </w:tabs>
        <w:spacing w:before="17"/>
        <w:ind w:left="591" w:hanging="362"/>
        <w:jc w:val="both"/>
        <w:rPr>
          <w:sz w:val="24"/>
        </w:rPr>
      </w:pPr>
      <w:r>
        <w:rPr>
          <w:sz w:val="24"/>
        </w:rPr>
        <w:t>ОбучающиесясОВЗобеспечиваются:</w:t>
      </w:r>
    </w:p>
    <w:p w:rsidR="00A72EAE" w:rsidRDefault="006D4E0D">
      <w:pPr>
        <w:pStyle w:val="a4"/>
        <w:numPr>
          <w:ilvl w:val="0"/>
          <w:numId w:val="3"/>
        </w:numPr>
        <w:tabs>
          <w:tab w:val="left" w:pos="486"/>
        </w:tabs>
        <w:spacing w:before="46"/>
        <w:jc w:val="both"/>
        <w:rPr>
          <w:sz w:val="24"/>
        </w:rPr>
      </w:pPr>
      <w:r>
        <w:rPr>
          <w:sz w:val="24"/>
        </w:rPr>
        <w:t>бесплатнымпитанием;</w:t>
      </w:r>
    </w:p>
    <w:p w:rsidR="00A72EAE" w:rsidRDefault="006D4E0D">
      <w:pPr>
        <w:pStyle w:val="a4"/>
        <w:numPr>
          <w:ilvl w:val="0"/>
          <w:numId w:val="3"/>
        </w:numPr>
        <w:tabs>
          <w:tab w:val="left" w:pos="486"/>
        </w:tabs>
        <w:spacing w:before="45"/>
        <w:jc w:val="both"/>
        <w:rPr>
          <w:sz w:val="24"/>
        </w:rPr>
      </w:pPr>
      <w:r>
        <w:rPr>
          <w:sz w:val="24"/>
        </w:rPr>
        <w:t>бесплатнымиспециальнымиучебникамииучебнымипособиями,инойучебнойлитературой.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872"/>
        </w:tabs>
        <w:spacing w:before="43" w:line="268" w:lineRule="auto"/>
        <w:ind w:left="235" w:right="108" w:hanging="10"/>
        <w:jc w:val="both"/>
        <w:rPr>
          <w:sz w:val="24"/>
        </w:rPr>
      </w:pPr>
      <w:r>
        <w:rPr>
          <w:sz w:val="24"/>
        </w:rPr>
        <w:t>Государственная итоговая аттестация обучающихся с ОВЗ проводится в форме государ-</w:t>
      </w:r>
      <w:proofErr w:type="gramStart"/>
      <w:r>
        <w:rPr>
          <w:sz w:val="24"/>
        </w:rPr>
        <w:t>ственноговыпускногоэкзаменавсоответствиисприказамиМинпросвещения,Рособрнадзораот</w:t>
      </w:r>
      <w:proofErr w:type="gramEnd"/>
      <w:r>
        <w:rPr>
          <w:sz w:val="24"/>
        </w:rPr>
        <w:t>07.11.2018 №189/1513.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872"/>
        </w:tabs>
        <w:spacing w:before="12" w:line="266" w:lineRule="auto"/>
        <w:ind w:left="235" w:right="112" w:hanging="10"/>
        <w:jc w:val="both"/>
        <w:rPr>
          <w:sz w:val="24"/>
        </w:rPr>
      </w:pPr>
      <w:r>
        <w:rPr>
          <w:sz w:val="24"/>
        </w:rPr>
        <w:t>Обучающиеся с ОВЗ имеют право по отдельным учебным предметам по их желанию про-ходитьгосударственнуюитоговуюаттестациювформеосновногогосударственногоэкзамена.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872"/>
        </w:tabs>
        <w:spacing w:before="16" w:line="268" w:lineRule="auto"/>
        <w:ind w:left="235" w:right="110" w:hanging="10"/>
        <w:jc w:val="both"/>
        <w:rPr>
          <w:sz w:val="24"/>
        </w:rPr>
      </w:pPr>
      <w:r>
        <w:rPr>
          <w:sz w:val="24"/>
        </w:rPr>
        <w:t>Лицам с ОВЗ (с различными формами умственной отсталости), не имеющим основногообщего образования и обучавшимся по адаптированным основным общеобразовательным про-граммам,выдаетсясвидетельствообобучениипообразцуивпорядке,установленномприказом</w:t>
      </w:r>
      <w:r>
        <w:rPr>
          <w:spacing w:val="-1"/>
          <w:sz w:val="24"/>
        </w:rPr>
        <w:t>Минобрнауки</w:t>
      </w:r>
      <w:r>
        <w:rPr>
          <w:sz w:val="24"/>
        </w:rPr>
        <w:t>Россииот14.10.2013№1145«Обутвержденииобразцасвидетельстваобобученииипорядкаеговыдачилицамсограниченнымивозможностямиздоровья(сразличнымиформамиумственной отсталости), не имеющим основного общего и среднего общего образования и обу-чавшимсяпоадаптированнымосновнымобщеобразовательнымпрограммам».</w:t>
      </w:r>
    </w:p>
    <w:p w:rsidR="00A72EAE" w:rsidRDefault="006D4E0D">
      <w:pPr>
        <w:pStyle w:val="a4"/>
        <w:numPr>
          <w:ilvl w:val="1"/>
          <w:numId w:val="8"/>
        </w:numPr>
        <w:tabs>
          <w:tab w:val="left" w:pos="872"/>
        </w:tabs>
        <w:spacing w:before="6" w:line="268" w:lineRule="auto"/>
        <w:ind w:left="235" w:right="115" w:hanging="10"/>
        <w:jc w:val="both"/>
        <w:rPr>
          <w:sz w:val="24"/>
        </w:rPr>
      </w:pPr>
      <w:r>
        <w:rPr>
          <w:sz w:val="24"/>
        </w:rPr>
        <w:t xml:space="preserve">Лицам с ОВЗ, получившим основное общее образование, успешно прошедшим </w:t>
      </w:r>
      <w:proofErr w:type="spellStart"/>
      <w:proofErr w:type="gramStart"/>
      <w:r>
        <w:rPr>
          <w:sz w:val="24"/>
        </w:rPr>
        <w:t>государ-ственную</w:t>
      </w:r>
      <w:proofErr w:type="spellEnd"/>
      <w:proofErr w:type="gramEnd"/>
      <w:r>
        <w:rPr>
          <w:sz w:val="24"/>
        </w:rPr>
        <w:t xml:space="preserve"> итоговую аттестацию в форме основного государственного экзамена, выдаются доку-ментыоб образовании (аттестаты обосновномобщемобразовании).</w:t>
      </w:r>
    </w:p>
    <w:p w:rsidR="00A72EAE" w:rsidRDefault="00A72EAE">
      <w:pPr>
        <w:spacing w:line="268" w:lineRule="auto"/>
        <w:jc w:val="both"/>
        <w:rPr>
          <w:sz w:val="24"/>
        </w:rPr>
        <w:sectPr w:rsidR="00A72EAE">
          <w:pgSz w:w="11910" w:h="16840"/>
          <w:pgMar w:top="900" w:right="320" w:bottom="280" w:left="1320" w:header="720" w:footer="720" w:gutter="0"/>
          <w:cols w:space="720"/>
        </w:sectPr>
      </w:pPr>
    </w:p>
    <w:p w:rsidR="00A72EAE" w:rsidRDefault="006D4E0D">
      <w:pPr>
        <w:pStyle w:val="1"/>
        <w:numPr>
          <w:ilvl w:val="0"/>
          <w:numId w:val="2"/>
        </w:numPr>
        <w:tabs>
          <w:tab w:val="left" w:pos="871"/>
          <w:tab w:val="left" w:pos="872"/>
        </w:tabs>
        <w:spacing w:before="79" w:line="271" w:lineRule="auto"/>
        <w:ind w:right="532" w:hanging="10"/>
      </w:pPr>
      <w:r>
        <w:lastRenderedPageBreak/>
        <w:t>Особенностиреализацииобразовательныхпрограммвурочнойивнеурочнойформе</w:t>
      </w:r>
    </w:p>
    <w:p w:rsidR="00A72EAE" w:rsidRDefault="006D4E0D">
      <w:pPr>
        <w:pStyle w:val="a4"/>
        <w:numPr>
          <w:ilvl w:val="1"/>
          <w:numId w:val="2"/>
        </w:numPr>
        <w:tabs>
          <w:tab w:val="left" w:pos="673"/>
        </w:tabs>
        <w:spacing w:before="0" w:line="268" w:lineRule="auto"/>
        <w:ind w:right="111" w:hanging="10"/>
        <w:rPr>
          <w:sz w:val="24"/>
        </w:rPr>
      </w:pPr>
      <w:r>
        <w:rPr>
          <w:sz w:val="24"/>
        </w:rPr>
        <w:t>ОбразованиеобучающихсясОВЗорганизованосовместносдругимиобучающимися(</w:t>
      </w:r>
      <w:proofErr w:type="gramStart"/>
      <w:r>
        <w:rPr>
          <w:sz w:val="24"/>
        </w:rPr>
        <w:t>ин-клюзивно</w:t>
      </w:r>
      <w:proofErr w:type="gramEnd"/>
      <w:r>
        <w:rPr>
          <w:sz w:val="24"/>
        </w:rPr>
        <w:t>).</w:t>
      </w:r>
    </w:p>
    <w:p w:rsidR="00A72EAE" w:rsidRDefault="006D4E0D">
      <w:pPr>
        <w:pStyle w:val="a4"/>
        <w:numPr>
          <w:ilvl w:val="1"/>
          <w:numId w:val="2"/>
        </w:numPr>
        <w:tabs>
          <w:tab w:val="left" w:pos="668"/>
        </w:tabs>
        <w:spacing w:before="14" w:line="268" w:lineRule="auto"/>
        <w:ind w:right="103" w:hanging="10"/>
        <w:jc w:val="both"/>
        <w:rPr>
          <w:sz w:val="24"/>
        </w:rPr>
      </w:pPr>
      <w:r>
        <w:rPr>
          <w:sz w:val="24"/>
        </w:rPr>
        <w:t xml:space="preserve">Количество учащихся, обучающихся инклюзивно в классе, определяется исходя из </w:t>
      </w:r>
      <w:proofErr w:type="gramStart"/>
      <w:r>
        <w:rPr>
          <w:sz w:val="24"/>
        </w:rPr>
        <w:t>макси-</w:t>
      </w:r>
      <w:proofErr w:type="spellStart"/>
      <w:r>
        <w:rPr>
          <w:sz w:val="24"/>
        </w:rPr>
        <w:t>мального</w:t>
      </w:r>
      <w:proofErr w:type="spellEnd"/>
      <w:proofErr w:type="gramEnd"/>
      <w:r>
        <w:rPr>
          <w:sz w:val="24"/>
        </w:rPr>
        <w:t xml:space="preserve"> количества детей с ОВЗ в классах в зависимости от категории учащихся и вариантовпрограммы. Комплектование инклюзивных классов (групп) производится с учетом требований,установленныхпостановлениемГлавногогосударственногосанитарноговрачаРФот28.09.2020</w:t>
      </w:r>
    </w:p>
    <w:p w:rsidR="00A72EAE" w:rsidRDefault="006D4E0D">
      <w:pPr>
        <w:pStyle w:val="a3"/>
        <w:spacing w:line="268" w:lineRule="auto"/>
        <w:ind w:right="106" w:firstLine="0"/>
      </w:pPr>
      <w:r>
        <w:rPr>
          <w:spacing w:val="-1"/>
        </w:rPr>
        <w:t>№28«Обутверждениисанитарныхправил</w:t>
      </w:r>
      <w:r>
        <w:t>СП2.4.3648-20«Санитарно-эпидемиологическиетре-</w:t>
      </w:r>
      <w:proofErr w:type="gramStart"/>
      <w:r>
        <w:t>бованиякорганизациямвоспитанияиобучения,отдыхаиоздоровлениядетейимолодежи</w:t>
      </w:r>
      <w:proofErr w:type="gramEnd"/>
      <w:r>
        <w:t>».</w:t>
      </w:r>
    </w:p>
    <w:p w:rsidR="00A72EAE" w:rsidRDefault="006D4E0D">
      <w:pPr>
        <w:pStyle w:val="a4"/>
        <w:numPr>
          <w:ilvl w:val="1"/>
          <w:numId w:val="2"/>
        </w:numPr>
        <w:tabs>
          <w:tab w:val="left" w:pos="670"/>
        </w:tabs>
        <w:spacing w:before="7" w:line="268" w:lineRule="auto"/>
        <w:ind w:right="106" w:hanging="10"/>
        <w:jc w:val="both"/>
        <w:rPr>
          <w:sz w:val="24"/>
        </w:rPr>
      </w:pPr>
      <w:r>
        <w:rPr>
          <w:sz w:val="24"/>
        </w:rPr>
        <w:t xml:space="preserve">При необходимости проводится коррекционная работа с детьми с ОВЗ. Такая работа </w:t>
      </w:r>
      <w:proofErr w:type="gramStart"/>
      <w:r>
        <w:rPr>
          <w:sz w:val="24"/>
        </w:rPr>
        <w:t>осу-</w:t>
      </w:r>
      <w:proofErr w:type="spellStart"/>
      <w:r>
        <w:rPr>
          <w:sz w:val="24"/>
        </w:rPr>
        <w:t>ществляется</w:t>
      </w:r>
      <w:proofErr w:type="spellEnd"/>
      <w:proofErr w:type="gramEnd"/>
      <w:r>
        <w:rPr>
          <w:sz w:val="24"/>
        </w:rPr>
        <w:t xml:space="preserve"> на основе адаптированной общеобразовательной программы или программы </w:t>
      </w:r>
      <w:proofErr w:type="spellStart"/>
      <w:r>
        <w:rPr>
          <w:sz w:val="24"/>
        </w:rPr>
        <w:t>кор-рекционной</w:t>
      </w:r>
      <w:proofErr w:type="spellEnd"/>
      <w:r>
        <w:rPr>
          <w:sz w:val="24"/>
        </w:rPr>
        <w:t xml:space="preserve"> работы, являющейся разделом основной образовательной программы общего </w:t>
      </w:r>
      <w:proofErr w:type="spellStart"/>
      <w:r>
        <w:rPr>
          <w:sz w:val="24"/>
        </w:rPr>
        <w:t>обра-зования</w:t>
      </w:r>
      <w:proofErr w:type="spellEnd"/>
      <w:r>
        <w:rPr>
          <w:sz w:val="24"/>
        </w:rPr>
        <w:t>.</w:t>
      </w:r>
    </w:p>
    <w:p w:rsidR="00A72EAE" w:rsidRDefault="006D4E0D">
      <w:pPr>
        <w:pStyle w:val="a4"/>
        <w:numPr>
          <w:ilvl w:val="1"/>
          <w:numId w:val="2"/>
        </w:numPr>
        <w:tabs>
          <w:tab w:val="left" w:pos="637"/>
        </w:tabs>
        <w:spacing w:line="268" w:lineRule="auto"/>
        <w:ind w:right="109" w:hanging="10"/>
        <w:jc w:val="both"/>
        <w:rPr>
          <w:sz w:val="24"/>
        </w:rPr>
      </w:pPr>
      <w:r>
        <w:rPr>
          <w:sz w:val="24"/>
        </w:rPr>
        <w:t>Психолого-педагогическоесопровождениеобучающегосясОВЗосуществляютспециалистысогласно заключению ППК. В случае отсутствия специалистов в штате Учреждения, сопро-</w:t>
      </w:r>
      <w:proofErr w:type="gramStart"/>
      <w:r>
        <w:rPr>
          <w:sz w:val="24"/>
        </w:rPr>
        <w:t>вождениедетейсОВЗосуществляетсяспециалистами(</w:t>
      </w:r>
      <w:proofErr w:type="gramEnd"/>
      <w:r>
        <w:rPr>
          <w:sz w:val="24"/>
        </w:rPr>
        <w:t>психолог,дефектолог,логопед (при наличии))</w:t>
      </w:r>
      <w:proofErr w:type="spellStart"/>
      <w:r>
        <w:rPr>
          <w:sz w:val="24"/>
        </w:rPr>
        <w:t>сиспользованием</w:t>
      </w:r>
      <w:proofErr w:type="spellEnd"/>
      <w:r>
        <w:rPr>
          <w:sz w:val="24"/>
        </w:rPr>
        <w:t xml:space="preserve"> сетевой формы реализации образовательных программ на основании договора </w:t>
      </w:r>
      <w:proofErr w:type="spellStart"/>
      <w:r>
        <w:rPr>
          <w:sz w:val="24"/>
        </w:rPr>
        <w:t>междуорганизациями</w:t>
      </w:r>
      <w:proofErr w:type="spellEnd"/>
      <w:r>
        <w:rPr>
          <w:sz w:val="24"/>
        </w:rPr>
        <w:t>.</w:t>
      </w:r>
    </w:p>
    <w:p w:rsidR="00A72EAE" w:rsidRDefault="006D4E0D">
      <w:pPr>
        <w:pStyle w:val="a4"/>
        <w:numPr>
          <w:ilvl w:val="1"/>
          <w:numId w:val="2"/>
        </w:numPr>
        <w:tabs>
          <w:tab w:val="left" w:pos="639"/>
        </w:tabs>
        <w:spacing w:before="8" w:line="268" w:lineRule="auto"/>
        <w:ind w:right="111" w:hanging="10"/>
        <w:jc w:val="both"/>
        <w:rPr>
          <w:sz w:val="24"/>
        </w:rPr>
      </w:pPr>
      <w:r>
        <w:rPr>
          <w:sz w:val="24"/>
        </w:rPr>
        <w:t>ОбследованиедетейсОВЗдоокончанияимиосвоенияосновныхилиадаптированныхобще-</w:t>
      </w:r>
      <w:proofErr w:type="gramStart"/>
      <w:r>
        <w:rPr>
          <w:sz w:val="24"/>
        </w:rPr>
        <w:t>образовательныхпрограмм,осуществляетсявППКпописьменномузаявлениюродителей</w:t>
      </w:r>
      <w:proofErr w:type="gramEnd"/>
      <w:r>
        <w:rPr>
          <w:sz w:val="24"/>
        </w:rPr>
        <w:t>(за-конных представителей) или по направлению образовательного Учреждения с письменного со-</w:t>
      </w:r>
      <w:proofErr w:type="spellStart"/>
      <w:r>
        <w:rPr>
          <w:sz w:val="24"/>
        </w:rPr>
        <w:t>гласияродителей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законныхпредставителей</w:t>
      </w:r>
      <w:proofErr w:type="spellEnd"/>
      <w:r>
        <w:rPr>
          <w:sz w:val="24"/>
        </w:rPr>
        <w:t>).</w:t>
      </w:r>
    </w:p>
    <w:p w:rsidR="00A72EAE" w:rsidRDefault="006D4E0D">
      <w:pPr>
        <w:pStyle w:val="1"/>
        <w:numPr>
          <w:ilvl w:val="0"/>
          <w:numId w:val="2"/>
        </w:numPr>
        <w:tabs>
          <w:tab w:val="left" w:pos="872"/>
        </w:tabs>
        <w:spacing w:before="11" w:line="271" w:lineRule="auto"/>
        <w:ind w:right="531" w:hanging="10"/>
        <w:jc w:val="both"/>
      </w:pPr>
      <w:r>
        <w:t>Особенности реализации образовательных программ с применением электрон-</w:t>
      </w:r>
      <w:proofErr w:type="spellStart"/>
      <w:r>
        <w:t>ногообучения</w:t>
      </w:r>
      <w:proofErr w:type="spellEnd"/>
      <w:r>
        <w:t xml:space="preserve"> и </w:t>
      </w:r>
      <w:proofErr w:type="spellStart"/>
      <w:r>
        <w:t>дистанционныхобразовательных</w:t>
      </w:r>
      <w:proofErr w:type="spellEnd"/>
      <w:r>
        <w:t xml:space="preserve"> технологий</w:t>
      </w:r>
    </w:p>
    <w:p w:rsidR="00A72EAE" w:rsidRDefault="006D4E0D">
      <w:pPr>
        <w:pStyle w:val="a4"/>
        <w:numPr>
          <w:ilvl w:val="1"/>
          <w:numId w:val="2"/>
        </w:numPr>
        <w:tabs>
          <w:tab w:val="left" w:pos="687"/>
        </w:tabs>
        <w:spacing w:before="0" w:line="268" w:lineRule="auto"/>
        <w:ind w:right="108" w:hanging="10"/>
        <w:jc w:val="both"/>
        <w:rPr>
          <w:sz w:val="24"/>
        </w:rPr>
      </w:pPr>
      <w:r>
        <w:rPr>
          <w:sz w:val="24"/>
        </w:rPr>
        <w:t>Применение электронного обучения, дистанционных образовательных технологий можетосуществляться при реализации образовательных программ в любой форме обучения (</w:t>
      </w:r>
      <w:proofErr w:type="gramStart"/>
      <w:r>
        <w:rPr>
          <w:sz w:val="24"/>
        </w:rPr>
        <w:t>очной,очно</w:t>
      </w:r>
      <w:proofErr w:type="gramEnd"/>
      <w:r>
        <w:rPr>
          <w:sz w:val="24"/>
        </w:rPr>
        <w:t xml:space="preserve">-заочной, заочной), а также при сочетании различных форм обучения и осуществляется всоответствии с Положением об электронном обучении и использовании дистанционных </w:t>
      </w:r>
      <w:proofErr w:type="spellStart"/>
      <w:r>
        <w:rPr>
          <w:sz w:val="24"/>
        </w:rPr>
        <w:t>образо-вательных</w:t>
      </w:r>
      <w:proofErr w:type="spellEnd"/>
      <w:r>
        <w:rPr>
          <w:sz w:val="24"/>
        </w:rPr>
        <w:t xml:space="preserve"> технологий в образовательной деятельности Учреждения при отсутствии медицин-</w:t>
      </w:r>
      <w:proofErr w:type="spellStart"/>
      <w:r>
        <w:rPr>
          <w:sz w:val="24"/>
        </w:rPr>
        <w:t>скихпротивопоказаний</w:t>
      </w:r>
      <w:proofErr w:type="spellEnd"/>
      <w:r>
        <w:rPr>
          <w:sz w:val="24"/>
        </w:rPr>
        <w:t>.</w:t>
      </w:r>
    </w:p>
    <w:p w:rsidR="00A72EAE" w:rsidRDefault="006D4E0D">
      <w:pPr>
        <w:pStyle w:val="1"/>
        <w:numPr>
          <w:ilvl w:val="0"/>
          <w:numId w:val="2"/>
        </w:numPr>
        <w:tabs>
          <w:tab w:val="left" w:pos="467"/>
        </w:tabs>
        <w:spacing w:before="11"/>
        <w:ind w:left="466" w:hanging="241"/>
        <w:jc w:val="both"/>
      </w:pPr>
      <w:r>
        <w:t>Праваиобязанности</w:t>
      </w:r>
    </w:p>
    <w:p w:rsidR="00A72EAE" w:rsidRDefault="006D4E0D">
      <w:pPr>
        <w:pStyle w:val="a4"/>
        <w:numPr>
          <w:ilvl w:val="1"/>
          <w:numId w:val="2"/>
        </w:numPr>
        <w:tabs>
          <w:tab w:val="left" w:pos="680"/>
        </w:tabs>
        <w:spacing w:before="39" w:line="266" w:lineRule="auto"/>
        <w:ind w:right="117" w:hanging="10"/>
        <w:jc w:val="both"/>
        <w:rPr>
          <w:sz w:val="24"/>
        </w:rPr>
      </w:pPr>
      <w:r>
        <w:rPr>
          <w:sz w:val="24"/>
        </w:rPr>
        <w:t>Права и обязанности работников Учреждения при организации обучения обучающихся сОВЗопределяются УставомУчреждения.</w:t>
      </w:r>
    </w:p>
    <w:p w:rsidR="00A72EAE" w:rsidRDefault="006D4E0D">
      <w:pPr>
        <w:pStyle w:val="a4"/>
        <w:numPr>
          <w:ilvl w:val="1"/>
          <w:numId w:val="2"/>
        </w:numPr>
        <w:tabs>
          <w:tab w:val="left" w:pos="704"/>
        </w:tabs>
        <w:spacing w:before="16" w:line="268" w:lineRule="auto"/>
        <w:ind w:right="109" w:hanging="10"/>
        <w:jc w:val="both"/>
        <w:rPr>
          <w:sz w:val="24"/>
        </w:rPr>
      </w:pPr>
      <w:r>
        <w:rPr>
          <w:sz w:val="24"/>
        </w:rPr>
        <w:t>Родители(законные представители)имеютправо: знакомиться с Уставом Учреждения,настоящим Положением, расписанием занятий, другими документами, регламентирующими ор-</w:t>
      </w:r>
      <w:proofErr w:type="spellStart"/>
      <w:r>
        <w:rPr>
          <w:sz w:val="24"/>
        </w:rPr>
        <w:t>ганизацию</w:t>
      </w:r>
      <w:proofErr w:type="spellEnd"/>
      <w:r>
        <w:rPr>
          <w:sz w:val="24"/>
        </w:rPr>
        <w:t xml:space="preserve"> обучения обучающихся с ОВЗ; защищать законные права ребенка; вносить </w:t>
      </w:r>
      <w:proofErr w:type="spellStart"/>
      <w:r>
        <w:rPr>
          <w:sz w:val="24"/>
        </w:rPr>
        <w:t>предло-жения</w:t>
      </w:r>
      <w:proofErr w:type="spellEnd"/>
      <w:r>
        <w:rPr>
          <w:sz w:val="24"/>
        </w:rPr>
        <w:t xml:space="preserve"> по составлению расписания занятий, по включению в пределах выделенных часов, пред-</w:t>
      </w:r>
      <w:proofErr w:type="spellStart"/>
      <w:r>
        <w:rPr>
          <w:sz w:val="24"/>
        </w:rPr>
        <w:t>метов</w:t>
      </w:r>
      <w:proofErr w:type="spellEnd"/>
      <w:r>
        <w:rPr>
          <w:sz w:val="24"/>
        </w:rPr>
        <w:t xml:space="preserve"> из учебного плана Учреждения, аргументировав необходимость, с учѐтом способностей иинтересовребѐнка;получатьконсультативнуюпомощьспециалистовобразовательнойорганиза-ции в вопросах коррекционно-развивающего обучения детей с ОВЗ. Родители (законные пред-</w:t>
      </w:r>
      <w:proofErr w:type="spellStart"/>
      <w:r>
        <w:rPr>
          <w:sz w:val="24"/>
        </w:rPr>
        <w:t>ставители</w:t>
      </w:r>
      <w:proofErr w:type="spellEnd"/>
      <w:r>
        <w:rPr>
          <w:sz w:val="24"/>
        </w:rPr>
        <w:t xml:space="preserve">) обучающихся С ОВЗ ответственность за создание необходимых условий для </w:t>
      </w:r>
      <w:proofErr w:type="spellStart"/>
      <w:r>
        <w:rPr>
          <w:sz w:val="24"/>
        </w:rPr>
        <w:t>прове-дения</w:t>
      </w:r>
      <w:proofErr w:type="spellEnd"/>
      <w:r>
        <w:rPr>
          <w:sz w:val="24"/>
        </w:rPr>
        <w:t xml:space="preserve"> индивидуальных занятий на дому, ставить учителя в известность о рекомендациях </w:t>
      </w:r>
      <w:proofErr w:type="gramStart"/>
      <w:r>
        <w:rPr>
          <w:sz w:val="24"/>
        </w:rPr>
        <w:t>врача,особенностяхрежима</w:t>
      </w:r>
      <w:proofErr w:type="gramEnd"/>
      <w:r>
        <w:rPr>
          <w:sz w:val="24"/>
        </w:rPr>
        <w:t>.</w:t>
      </w:r>
    </w:p>
    <w:p w:rsidR="00A72EAE" w:rsidRDefault="006D4E0D">
      <w:pPr>
        <w:pStyle w:val="a4"/>
        <w:numPr>
          <w:ilvl w:val="1"/>
          <w:numId w:val="2"/>
        </w:numPr>
        <w:tabs>
          <w:tab w:val="left" w:pos="647"/>
        </w:tabs>
        <w:spacing w:before="3" w:line="268" w:lineRule="auto"/>
        <w:ind w:right="801" w:hanging="10"/>
        <w:jc w:val="both"/>
        <w:rPr>
          <w:sz w:val="24"/>
        </w:rPr>
      </w:pPr>
      <w:r>
        <w:rPr>
          <w:sz w:val="24"/>
        </w:rPr>
        <w:t>Обучающийся обязан: соблюдать Устав Учреждения; соблюдать расписание занятий;выполнятьтребованияучителей–предметников впериод занятий.</w:t>
      </w:r>
    </w:p>
    <w:p w:rsidR="00A72EAE" w:rsidRDefault="006D4E0D">
      <w:pPr>
        <w:pStyle w:val="1"/>
        <w:numPr>
          <w:ilvl w:val="0"/>
          <w:numId w:val="2"/>
        </w:numPr>
        <w:tabs>
          <w:tab w:val="left" w:pos="408"/>
        </w:tabs>
        <w:spacing w:before="18"/>
        <w:ind w:left="407" w:hanging="182"/>
        <w:jc w:val="both"/>
      </w:pPr>
      <w:r>
        <w:t>Заключительныеположения.</w:t>
      </w:r>
    </w:p>
    <w:p w:rsidR="00A72EAE" w:rsidRDefault="00A72EAE">
      <w:pPr>
        <w:jc w:val="both"/>
        <w:sectPr w:rsidR="00A72EAE">
          <w:pgSz w:w="11910" w:h="16840"/>
          <w:pgMar w:top="900" w:right="320" w:bottom="280" w:left="1320" w:header="720" w:footer="720" w:gutter="0"/>
          <w:cols w:space="720"/>
        </w:sectPr>
      </w:pPr>
    </w:p>
    <w:p w:rsidR="00A72EAE" w:rsidRDefault="006D4E0D">
      <w:pPr>
        <w:pStyle w:val="a4"/>
        <w:numPr>
          <w:ilvl w:val="1"/>
          <w:numId w:val="1"/>
        </w:numPr>
        <w:tabs>
          <w:tab w:val="left" w:pos="675"/>
        </w:tabs>
        <w:spacing w:before="76" w:line="271" w:lineRule="auto"/>
        <w:ind w:right="103" w:firstLine="60"/>
        <w:rPr>
          <w:sz w:val="24"/>
        </w:rPr>
      </w:pPr>
      <w:r>
        <w:rPr>
          <w:sz w:val="24"/>
        </w:rPr>
        <w:lastRenderedPageBreak/>
        <w:t>НастоящееПоложениеподлежитобязательномусогласованиюсорганомсамоуправленияУчреждения. Положение вступает в силу с даты его утверждения руководителем Учреждения.</w:t>
      </w:r>
      <w:r>
        <w:rPr>
          <w:spacing w:val="-1"/>
          <w:sz w:val="24"/>
        </w:rPr>
        <w:t>Положениеутрачиваетсилувслучаепринятия</w:t>
      </w:r>
      <w:r>
        <w:rPr>
          <w:sz w:val="24"/>
        </w:rPr>
        <w:t>новогоПоложения.</w:t>
      </w:r>
      <w:proofErr w:type="gramStart"/>
      <w:r>
        <w:rPr>
          <w:sz w:val="24"/>
        </w:rPr>
        <w:t>Вопросы,неурегулированныенастоящимПоложением</w:t>
      </w:r>
      <w:proofErr w:type="gramEnd"/>
      <w:r>
        <w:rPr>
          <w:sz w:val="24"/>
        </w:rPr>
        <w:t>,подлежатурегулированиювсоответствиисдействующимзаконода-тельствомРФ,УставомУчрежденияиинымилокальныминормативнымиактамиУчреждения.</w:t>
      </w:r>
    </w:p>
    <w:p w:rsidR="00A72EAE" w:rsidRDefault="006D4E0D">
      <w:pPr>
        <w:pStyle w:val="a4"/>
        <w:numPr>
          <w:ilvl w:val="1"/>
          <w:numId w:val="1"/>
        </w:numPr>
        <w:tabs>
          <w:tab w:val="left" w:pos="584"/>
        </w:tabs>
        <w:spacing w:before="9" w:line="266" w:lineRule="auto"/>
        <w:ind w:left="235" w:right="113" w:hanging="10"/>
        <w:rPr>
          <w:sz w:val="24"/>
        </w:rPr>
      </w:pPr>
      <w:proofErr w:type="gramStart"/>
      <w:r>
        <w:rPr>
          <w:sz w:val="24"/>
        </w:rPr>
        <w:t>Занеисполнениеилиненадлежащееисполнениетребований,установленныхвлокальныхак</w:t>
      </w:r>
      <w:proofErr w:type="gramEnd"/>
      <w:r>
        <w:rPr>
          <w:sz w:val="24"/>
        </w:rPr>
        <w:t>-тах Учреждения: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23"/>
          <w:tab w:val="left" w:pos="524"/>
        </w:tabs>
        <w:spacing w:before="15" w:line="268" w:lineRule="auto"/>
        <w:ind w:right="106"/>
        <w:jc w:val="left"/>
        <w:rPr>
          <w:sz w:val="24"/>
        </w:rPr>
      </w:pPr>
      <w:r>
        <w:rPr>
          <w:sz w:val="24"/>
        </w:rPr>
        <w:t>сотрудникиУчреждениянесутответственностьвсоответствиисУставомУчреждения,ТКРФ;</w:t>
      </w:r>
    </w:p>
    <w:p w:rsidR="00A72EAE" w:rsidRDefault="006D4E0D">
      <w:pPr>
        <w:pStyle w:val="a4"/>
        <w:numPr>
          <w:ilvl w:val="0"/>
          <w:numId w:val="7"/>
        </w:numPr>
        <w:tabs>
          <w:tab w:val="left" w:pos="524"/>
        </w:tabs>
        <w:spacing w:before="12" w:line="268" w:lineRule="auto"/>
        <w:ind w:right="109"/>
        <w:rPr>
          <w:sz w:val="24"/>
        </w:rPr>
      </w:pPr>
      <w:proofErr w:type="gramStart"/>
      <w:r>
        <w:rPr>
          <w:sz w:val="24"/>
        </w:rPr>
        <w:t>обучающиеся,ихродители</w:t>
      </w:r>
      <w:proofErr w:type="gramEnd"/>
      <w:r>
        <w:rPr>
          <w:sz w:val="24"/>
        </w:rPr>
        <w:t xml:space="preserve">(законныепредставители),несутответственностьвпорядкеифор-мах, предусмотренных законодательством РФ, локальными нормативными актами </w:t>
      </w:r>
      <w:proofErr w:type="spellStart"/>
      <w:r>
        <w:rPr>
          <w:sz w:val="24"/>
        </w:rPr>
        <w:t>Учрежде-ния,УставомУчреждения</w:t>
      </w:r>
      <w:proofErr w:type="spellEnd"/>
      <w:r>
        <w:rPr>
          <w:sz w:val="24"/>
        </w:rPr>
        <w:t>.</w:t>
      </w:r>
    </w:p>
    <w:sectPr w:rsidR="00A72EAE" w:rsidSect="0073335A">
      <w:pgSz w:w="11910" w:h="16840"/>
      <w:pgMar w:top="900" w:right="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50E4"/>
    <w:multiLevelType w:val="multilevel"/>
    <w:tmpl w:val="1B1085A2"/>
    <w:lvl w:ilvl="0">
      <w:start w:val="6"/>
      <w:numFmt w:val="decimal"/>
      <w:lvlText w:val="%1"/>
      <w:lvlJc w:val="left"/>
      <w:pPr>
        <w:ind w:left="226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6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7" w:hanging="389"/>
      </w:pPr>
      <w:rPr>
        <w:rFonts w:hint="default"/>
        <w:lang w:val="ru-RU" w:eastAsia="en-US" w:bidi="ar-SA"/>
      </w:rPr>
    </w:lvl>
  </w:abstractNum>
  <w:abstractNum w:abstractNumId="1" w15:restartNumberingAfterBreak="0">
    <w:nsid w:val="19312344"/>
    <w:multiLevelType w:val="hybridMultilevel"/>
    <w:tmpl w:val="4D0AD2AC"/>
    <w:lvl w:ilvl="0" w:tplc="CA3E4818">
      <w:start w:val="1"/>
      <w:numFmt w:val="decimal"/>
      <w:lvlText w:val="%1)"/>
      <w:lvlJc w:val="left"/>
      <w:pPr>
        <w:ind w:left="49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C05BE">
      <w:numFmt w:val="bullet"/>
      <w:lvlText w:val="•"/>
      <w:lvlJc w:val="left"/>
      <w:pPr>
        <w:ind w:left="1476" w:hanging="260"/>
      </w:pPr>
      <w:rPr>
        <w:rFonts w:hint="default"/>
        <w:lang w:val="ru-RU" w:eastAsia="en-US" w:bidi="ar-SA"/>
      </w:rPr>
    </w:lvl>
    <w:lvl w:ilvl="2" w:tplc="89642C0E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3" w:tplc="868870B8">
      <w:numFmt w:val="bullet"/>
      <w:lvlText w:val="•"/>
      <w:lvlJc w:val="left"/>
      <w:pPr>
        <w:ind w:left="3429" w:hanging="260"/>
      </w:pPr>
      <w:rPr>
        <w:rFonts w:hint="default"/>
        <w:lang w:val="ru-RU" w:eastAsia="en-US" w:bidi="ar-SA"/>
      </w:rPr>
    </w:lvl>
    <w:lvl w:ilvl="4" w:tplc="B0F8AFE4">
      <w:numFmt w:val="bullet"/>
      <w:lvlText w:val="•"/>
      <w:lvlJc w:val="left"/>
      <w:pPr>
        <w:ind w:left="4406" w:hanging="260"/>
      </w:pPr>
      <w:rPr>
        <w:rFonts w:hint="default"/>
        <w:lang w:val="ru-RU" w:eastAsia="en-US" w:bidi="ar-SA"/>
      </w:rPr>
    </w:lvl>
    <w:lvl w:ilvl="5" w:tplc="34F6224C">
      <w:numFmt w:val="bullet"/>
      <w:lvlText w:val="•"/>
      <w:lvlJc w:val="left"/>
      <w:pPr>
        <w:ind w:left="5383" w:hanging="260"/>
      </w:pPr>
      <w:rPr>
        <w:rFonts w:hint="default"/>
        <w:lang w:val="ru-RU" w:eastAsia="en-US" w:bidi="ar-SA"/>
      </w:rPr>
    </w:lvl>
    <w:lvl w:ilvl="6" w:tplc="2A845ACC">
      <w:numFmt w:val="bullet"/>
      <w:lvlText w:val="•"/>
      <w:lvlJc w:val="left"/>
      <w:pPr>
        <w:ind w:left="6359" w:hanging="260"/>
      </w:pPr>
      <w:rPr>
        <w:rFonts w:hint="default"/>
        <w:lang w:val="ru-RU" w:eastAsia="en-US" w:bidi="ar-SA"/>
      </w:rPr>
    </w:lvl>
    <w:lvl w:ilvl="7" w:tplc="D2BE5272">
      <w:numFmt w:val="bullet"/>
      <w:lvlText w:val="•"/>
      <w:lvlJc w:val="left"/>
      <w:pPr>
        <w:ind w:left="7336" w:hanging="260"/>
      </w:pPr>
      <w:rPr>
        <w:rFonts w:hint="default"/>
        <w:lang w:val="ru-RU" w:eastAsia="en-US" w:bidi="ar-SA"/>
      </w:rPr>
    </w:lvl>
    <w:lvl w:ilvl="8" w:tplc="324046E6">
      <w:numFmt w:val="bullet"/>
      <w:lvlText w:val="•"/>
      <w:lvlJc w:val="left"/>
      <w:pPr>
        <w:ind w:left="831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A502B0F"/>
    <w:multiLevelType w:val="hybridMultilevel"/>
    <w:tmpl w:val="1180B882"/>
    <w:lvl w:ilvl="0" w:tplc="E586EB90">
      <w:numFmt w:val="bullet"/>
      <w:lvlText w:val="–"/>
      <w:lvlJc w:val="left"/>
      <w:pPr>
        <w:ind w:left="23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87D68">
      <w:numFmt w:val="bullet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2" w:tplc="7E7024AA">
      <w:numFmt w:val="bullet"/>
      <w:lvlText w:val="•"/>
      <w:lvlJc w:val="left"/>
      <w:pPr>
        <w:ind w:left="2245" w:hanging="180"/>
      </w:pPr>
      <w:rPr>
        <w:rFonts w:hint="default"/>
        <w:lang w:val="ru-RU" w:eastAsia="en-US" w:bidi="ar-SA"/>
      </w:rPr>
    </w:lvl>
    <w:lvl w:ilvl="3" w:tplc="DD92A2E0">
      <w:numFmt w:val="bullet"/>
      <w:lvlText w:val="•"/>
      <w:lvlJc w:val="left"/>
      <w:pPr>
        <w:ind w:left="3247" w:hanging="180"/>
      </w:pPr>
      <w:rPr>
        <w:rFonts w:hint="default"/>
        <w:lang w:val="ru-RU" w:eastAsia="en-US" w:bidi="ar-SA"/>
      </w:rPr>
    </w:lvl>
    <w:lvl w:ilvl="4" w:tplc="D9F046A4">
      <w:numFmt w:val="bullet"/>
      <w:lvlText w:val="•"/>
      <w:lvlJc w:val="left"/>
      <w:pPr>
        <w:ind w:left="4250" w:hanging="180"/>
      </w:pPr>
      <w:rPr>
        <w:rFonts w:hint="default"/>
        <w:lang w:val="ru-RU" w:eastAsia="en-US" w:bidi="ar-SA"/>
      </w:rPr>
    </w:lvl>
    <w:lvl w:ilvl="5" w:tplc="7598AD50">
      <w:numFmt w:val="bullet"/>
      <w:lvlText w:val="•"/>
      <w:lvlJc w:val="left"/>
      <w:pPr>
        <w:ind w:left="5253" w:hanging="180"/>
      </w:pPr>
      <w:rPr>
        <w:rFonts w:hint="default"/>
        <w:lang w:val="ru-RU" w:eastAsia="en-US" w:bidi="ar-SA"/>
      </w:rPr>
    </w:lvl>
    <w:lvl w:ilvl="6" w:tplc="5C2A1994">
      <w:numFmt w:val="bullet"/>
      <w:lvlText w:val="•"/>
      <w:lvlJc w:val="left"/>
      <w:pPr>
        <w:ind w:left="6255" w:hanging="180"/>
      </w:pPr>
      <w:rPr>
        <w:rFonts w:hint="default"/>
        <w:lang w:val="ru-RU" w:eastAsia="en-US" w:bidi="ar-SA"/>
      </w:rPr>
    </w:lvl>
    <w:lvl w:ilvl="7" w:tplc="86607134">
      <w:numFmt w:val="bullet"/>
      <w:lvlText w:val="•"/>
      <w:lvlJc w:val="left"/>
      <w:pPr>
        <w:ind w:left="7258" w:hanging="180"/>
      </w:pPr>
      <w:rPr>
        <w:rFonts w:hint="default"/>
        <w:lang w:val="ru-RU" w:eastAsia="en-US" w:bidi="ar-SA"/>
      </w:rPr>
    </w:lvl>
    <w:lvl w:ilvl="8" w:tplc="5456F59E">
      <w:numFmt w:val="bullet"/>
      <w:lvlText w:val="•"/>
      <w:lvlJc w:val="left"/>
      <w:pPr>
        <w:ind w:left="8261" w:hanging="180"/>
      </w:pPr>
      <w:rPr>
        <w:rFonts w:hint="default"/>
        <w:lang w:val="ru-RU" w:eastAsia="en-US" w:bidi="ar-SA"/>
      </w:rPr>
    </w:lvl>
  </w:abstractNum>
  <w:abstractNum w:abstractNumId="3" w15:restartNumberingAfterBreak="0">
    <w:nsid w:val="22886E54"/>
    <w:multiLevelType w:val="multilevel"/>
    <w:tmpl w:val="FD9CCD62"/>
    <w:lvl w:ilvl="0">
      <w:start w:val="3"/>
      <w:numFmt w:val="decimal"/>
      <w:lvlText w:val="%1."/>
      <w:lvlJc w:val="left"/>
      <w:pPr>
        <w:ind w:left="235" w:hanging="6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5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25654703"/>
    <w:multiLevelType w:val="hybridMultilevel"/>
    <w:tmpl w:val="F814E1B6"/>
    <w:lvl w:ilvl="0" w:tplc="A170E104">
      <w:start w:val="1"/>
      <w:numFmt w:val="decimal"/>
      <w:lvlText w:val="%1."/>
      <w:lvlJc w:val="left"/>
      <w:pPr>
        <w:ind w:left="46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EC5458">
      <w:numFmt w:val="bullet"/>
      <w:lvlText w:val="•"/>
      <w:lvlJc w:val="left"/>
      <w:pPr>
        <w:ind w:left="1440" w:hanging="243"/>
      </w:pPr>
      <w:rPr>
        <w:rFonts w:hint="default"/>
        <w:lang w:val="ru-RU" w:eastAsia="en-US" w:bidi="ar-SA"/>
      </w:rPr>
    </w:lvl>
    <w:lvl w:ilvl="2" w:tplc="06DC6DAC">
      <w:numFmt w:val="bullet"/>
      <w:lvlText w:val="•"/>
      <w:lvlJc w:val="left"/>
      <w:pPr>
        <w:ind w:left="2421" w:hanging="243"/>
      </w:pPr>
      <w:rPr>
        <w:rFonts w:hint="default"/>
        <w:lang w:val="ru-RU" w:eastAsia="en-US" w:bidi="ar-SA"/>
      </w:rPr>
    </w:lvl>
    <w:lvl w:ilvl="3" w:tplc="02C2166A">
      <w:numFmt w:val="bullet"/>
      <w:lvlText w:val="•"/>
      <w:lvlJc w:val="left"/>
      <w:pPr>
        <w:ind w:left="3401" w:hanging="243"/>
      </w:pPr>
      <w:rPr>
        <w:rFonts w:hint="default"/>
        <w:lang w:val="ru-RU" w:eastAsia="en-US" w:bidi="ar-SA"/>
      </w:rPr>
    </w:lvl>
    <w:lvl w:ilvl="4" w:tplc="32148AEC">
      <w:numFmt w:val="bullet"/>
      <w:lvlText w:val="•"/>
      <w:lvlJc w:val="left"/>
      <w:pPr>
        <w:ind w:left="4382" w:hanging="243"/>
      </w:pPr>
      <w:rPr>
        <w:rFonts w:hint="default"/>
        <w:lang w:val="ru-RU" w:eastAsia="en-US" w:bidi="ar-SA"/>
      </w:rPr>
    </w:lvl>
    <w:lvl w:ilvl="5" w:tplc="0892137E">
      <w:numFmt w:val="bullet"/>
      <w:lvlText w:val="•"/>
      <w:lvlJc w:val="left"/>
      <w:pPr>
        <w:ind w:left="5363" w:hanging="243"/>
      </w:pPr>
      <w:rPr>
        <w:rFonts w:hint="default"/>
        <w:lang w:val="ru-RU" w:eastAsia="en-US" w:bidi="ar-SA"/>
      </w:rPr>
    </w:lvl>
    <w:lvl w:ilvl="6" w:tplc="32D4666C">
      <w:numFmt w:val="bullet"/>
      <w:lvlText w:val="•"/>
      <w:lvlJc w:val="left"/>
      <w:pPr>
        <w:ind w:left="6343" w:hanging="243"/>
      </w:pPr>
      <w:rPr>
        <w:rFonts w:hint="default"/>
        <w:lang w:val="ru-RU" w:eastAsia="en-US" w:bidi="ar-SA"/>
      </w:rPr>
    </w:lvl>
    <w:lvl w:ilvl="7" w:tplc="C1F4605C">
      <w:numFmt w:val="bullet"/>
      <w:lvlText w:val="•"/>
      <w:lvlJc w:val="left"/>
      <w:pPr>
        <w:ind w:left="7324" w:hanging="243"/>
      </w:pPr>
      <w:rPr>
        <w:rFonts w:hint="default"/>
        <w:lang w:val="ru-RU" w:eastAsia="en-US" w:bidi="ar-SA"/>
      </w:rPr>
    </w:lvl>
    <w:lvl w:ilvl="8" w:tplc="0EFC281C">
      <w:numFmt w:val="bullet"/>
      <w:lvlText w:val="•"/>
      <w:lvlJc w:val="left"/>
      <w:pPr>
        <w:ind w:left="8305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354C5909"/>
    <w:multiLevelType w:val="hybridMultilevel"/>
    <w:tmpl w:val="FCFCD4A8"/>
    <w:lvl w:ilvl="0" w:tplc="E0E434AC">
      <w:start w:val="1"/>
      <w:numFmt w:val="decimal"/>
      <w:lvlText w:val="%1)"/>
      <w:lvlJc w:val="left"/>
      <w:pPr>
        <w:ind w:left="48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7EFDE0">
      <w:numFmt w:val="bullet"/>
      <w:lvlText w:val="•"/>
      <w:lvlJc w:val="left"/>
      <w:pPr>
        <w:ind w:left="1458" w:hanging="260"/>
      </w:pPr>
      <w:rPr>
        <w:rFonts w:hint="default"/>
        <w:lang w:val="ru-RU" w:eastAsia="en-US" w:bidi="ar-SA"/>
      </w:rPr>
    </w:lvl>
    <w:lvl w:ilvl="2" w:tplc="074A0D76">
      <w:numFmt w:val="bullet"/>
      <w:lvlText w:val="•"/>
      <w:lvlJc w:val="left"/>
      <w:pPr>
        <w:ind w:left="2437" w:hanging="260"/>
      </w:pPr>
      <w:rPr>
        <w:rFonts w:hint="default"/>
        <w:lang w:val="ru-RU" w:eastAsia="en-US" w:bidi="ar-SA"/>
      </w:rPr>
    </w:lvl>
    <w:lvl w:ilvl="3" w:tplc="E304D622">
      <w:numFmt w:val="bullet"/>
      <w:lvlText w:val="•"/>
      <w:lvlJc w:val="left"/>
      <w:pPr>
        <w:ind w:left="3415" w:hanging="260"/>
      </w:pPr>
      <w:rPr>
        <w:rFonts w:hint="default"/>
        <w:lang w:val="ru-RU" w:eastAsia="en-US" w:bidi="ar-SA"/>
      </w:rPr>
    </w:lvl>
    <w:lvl w:ilvl="4" w:tplc="525E4BD4">
      <w:numFmt w:val="bullet"/>
      <w:lvlText w:val="•"/>
      <w:lvlJc w:val="left"/>
      <w:pPr>
        <w:ind w:left="4394" w:hanging="260"/>
      </w:pPr>
      <w:rPr>
        <w:rFonts w:hint="default"/>
        <w:lang w:val="ru-RU" w:eastAsia="en-US" w:bidi="ar-SA"/>
      </w:rPr>
    </w:lvl>
    <w:lvl w:ilvl="5" w:tplc="84F8A4FC">
      <w:numFmt w:val="bullet"/>
      <w:lvlText w:val="•"/>
      <w:lvlJc w:val="left"/>
      <w:pPr>
        <w:ind w:left="5373" w:hanging="260"/>
      </w:pPr>
      <w:rPr>
        <w:rFonts w:hint="default"/>
        <w:lang w:val="ru-RU" w:eastAsia="en-US" w:bidi="ar-SA"/>
      </w:rPr>
    </w:lvl>
    <w:lvl w:ilvl="6" w:tplc="C038DD70">
      <w:numFmt w:val="bullet"/>
      <w:lvlText w:val="•"/>
      <w:lvlJc w:val="left"/>
      <w:pPr>
        <w:ind w:left="6351" w:hanging="260"/>
      </w:pPr>
      <w:rPr>
        <w:rFonts w:hint="default"/>
        <w:lang w:val="ru-RU" w:eastAsia="en-US" w:bidi="ar-SA"/>
      </w:rPr>
    </w:lvl>
    <w:lvl w:ilvl="7" w:tplc="C8284CC4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4EFC87FC">
      <w:numFmt w:val="bullet"/>
      <w:lvlText w:val="•"/>
      <w:lvlJc w:val="left"/>
      <w:pPr>
        <w:ind w:left="8309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3881640C"/>
    <w:multiLevelType w:val="hybridMultilevel"/>
    <w:tmpl w:val="CB12F260"/>
    <w:lvl w:ilvl="0" w:tplc="0CEC040C">
      <w:numFmt w:val="bullet"/>
      <w:lvlText w:val="•"/>
      <w:lvlJc w:val="left"/>
      <w:pPr>
        <w:ind w:left="523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3E0E900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2" w:tplc="21F89D92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 w:tplc="6610D70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CF0205E8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159A10B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53BCAFDA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EC74DB90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D6E4AAFA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44D541E"/>
    <w:multiLevelType w:val="multilevel"/>
    <w:tmpl w:val="E870C1B8"/>
    <w:lvl w:ilvl="0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6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2EAE"/>
    <w:rsid w:val="001C3C8E"/>
    <w:rsid w:val="00402961"/>
    <w:rsid w:val="005750EB"/>
    <w:rsid w:val="005C5EE2"/>
    <w:rsid w:val="006D4E0D"/>
    <w:rsid w:val="0073335A"/>
    <w:rsid w:val="00A72EAE"/>
    <w:rsid w:val="00B1641E"/>
    <w:rsid w:val="00FE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F83D"/>
  <w15:docId w15:val="{3ABD3910-4333-42B7-8BEA-B77AD2F0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33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73335A"/>
    <w:pPr>
      <w:ind w:left="46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3335A"/>
    <w:pPr>
      <w:ind w:left="235" w:hanging="1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3335A"/>
    <w:pPr>
      <w:spacing w:before="10"/>
      <w:ind w:left="235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73335A"/>
    <w:pPr>
      <w:spacing w:line="266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1442</Words>
  <Characters>8222</Characters>
  <Application>Microsoft Office Word</Application>
  <DocSecurity>0</DocSecurity>
  <Lines>68</Lines>
  <Paragraphs>19</Paragraphs>
  <ScaleCrop>false</ScaleCrop>
  <Company>diakov.net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Пользователь</cp:lastModifiedBy>
  <cp:revision>10</cp:revision>
  <cp:lastPrinted>2022-09-19T06:46:00Z</cp:lastPrinted>
  <dcterms:created xsi:type="dcterms:W3CDTF">2022-09-10T08:54:00Z</dcterms:created>
  <dcterms:modified xsi:type="dcterms:W3CDTF">2022-09-21T15:36:00Z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2022-09-10T00:00:00Z</vt:filetime>
  </property>
</Properties>
</file>